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АДМИНИСТРАЦИЯ </w:t>
      </w:r>
    </w:p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>МУНИЦИПАЛЬНОГО ОБРАЗОВАНИЯ</w:t>
      </w:r>
    </w:p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>ЗЕЛЕНОВСКОЕ СЕЛЬСКОЕ ПОСЕЛЕНИЕ</w:t>
      </w:r>
    </w:p>
    <w:p w:rsidR="004954CD" w:rsidRPr="004F4056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4F4056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СТАРОКУЛАТКИНСКОГО РАЙОНА </w:t>
      </w:r>
    </w:p>
    <w:p w:rsidR="004954CD" w:rsidRPr="004F4056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4F4056">
        <w:rPr>
          <w:rFonts w:ascii="Times New Roman" w:hAnsi="Times New Roman"/>
          <w:b/>
          <w:smallCaps/>
          <w:sz w:val="28"/>
          <w:szCs w:val="28"/>
          <w:lang w:val="ru-RU"/>
        </w:rPr>
        <w:t>УЛЬЯНОВСКОЙ ОБЛАСТИ</w:t>
      </w:r>
    </w:p>
    <w:p w:rsidR="004954CD" w:rsidRPr="004F4056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B171F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9B171F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4954CD" w:rsidRPr="004954CD" w:rsidRDefault="00196E25" w:rsidP="004954C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19.12.</w:t>
      </w:r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C57F0A" w:rsidRPr="00600A88">
        <w:rPr>
          <w:rFonts w:ascii="Times New Roman" w:hAnsi="Times New Roman"/>
          <w:b/>
          <w:sz w:val="28"/>
          <w:szCs w:val="28"/>
          <w:lang w:val="ru-RU"/>
        </w:rPr>
        <w:t>2</w:t>
      </w:r>
      <w:r w:rsidR="002712D3">
        <w:rPr>
          <w:rFonts w:ascii="Times New Roman" w:hAnsi="Times New Roman"/>
          <w:b/>
          <w:sz w:val="28"/>
          <w:szCs w:val="28"/>
          <w:lang w:val="ru-RU"/>
        </w:rPr>
        <w:t>4</w:t>
      </w:r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г.                           </w:t>
      </w:r>
      <w:proofErr w:type="gramStart"/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. Старое  Зеленое                             </w:t>
      </w:r>
      <w:r w:rsidR="00BB0135" w:rsidRPr="00600A8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4954CD" w:rsidRPr="00600A88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68</w:t>
      </w:r>
    </w:p>
    <w:p w:rsidR="004954CD" w:rsidRPr="00997911" w:rsidRDefault="004954CD" w:rsidP="004954CD">
      <w:pPr>
        <w:rPr>
          <w:rFonts w:ascii="Times New Roman" w:hAnsi="Times New Roman"/>
          <w:sz w:val="28"/>
          <w:szCs w:val="28"/>
          <w:lang w:val="ru-RU"/>
        </w:rPr>
      </w:pPr>
    </w:p>
    <w:p w:rsidR="00701AFD" w:rsidRDefault="00701AFD" w:rsidP="004954C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6AE3" w:rsidRDefault="0049240B" w:rsidP="004F40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A4A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об архиве </w:t>
      </w:r>
    </w:p>
    <w:p w:rsidR="004F4056" w:rsidRDefault="0049240B" w:rsidP="00AC6AE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A4A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r w:rsidR="004F405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F6A4A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 w:rsidR="004F40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F6A4A">
        <w:rPr>
          <w:rFonts w:ascii="Times New Roman" w:hAnsi="Times New Roman"/>
          <w:b/>
          <w:sz w:val="28"/>
          <w:szCs w:val="28"/>
          <w:lang w:val="ru-RU"/>
        </w:rPr>
        <w:t xml:space="preserve">образования </w:t>
      </w:r>
    </w:p>
    <w:p w:rsidR="0049240B" w:rsidRDefault="0049240B" w:rsidP="004F40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A4A">
        <w:rPr>
          <w:rFonts w:ascii="Times New Roman" w:hAnsi="Times New Roman"/>
          <w:b/>
          <w:sz w:val="28"/>
          <w:szCs w:val="28"/>
          <w:lang w:val="ru-RU"/>
        </w:rPr>
        <w:t>Зеленовское сельское поселение</w:t>
      </w:r>
    </w:p>
    <w:p w:rsidR="00B15C28" w:rsidRPr="00BF6A4A" w:rsidRDefault="00B15C28" w:rsidP="00BF6A4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240B" w:rsidRPr="0049240B" w:rsidRDefault="0049240B" w:rsidP="0049240B">
      <w:pPr>
        <w:jc w:val="center"/>
        <w:rPr>
          <w:sz w:val="28"/>
          <w:szCs w:val="28"/>
          <w:lang w:val="ru-RU"/>
        </w:rPr>
      </w:pPr>
    </w:p>
    <w:p w:rsidR="0049240B" w:rsidRPr="008B423D" w:rsidRDefault="0049240B" w:rsidP="004924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22.10.2004 №125-ФЗ «Об архивном деле в Российской Федерации», руководствуясь пунктом 8 </w:t>
      </w:r>
      <w:r w:rsidR="006C5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1</w:t>
      </w:r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8 Устава муниципального образования </w:t>
      </w:r>
      <w:r w:rsidR="00BF6A4A"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Зеленовское</w:t>
      </w:r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в целях совершенствования, упорядочения архивного дела </w:t>
      </w:r>
      <w:proofErr w:type="gramStart"/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B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поселения, проведения экспертизы ценности документов, отбора и подготовки их к передаче на хранение,</w:t>
      </w:r>
      <w:r w:rsidRPr="008B423D">
        <w:rPr>
          <w:rFonts w:ascii="Times New Roman" w:hAnsi="Times New Roman" w:cs="Times New Roman"/>
          <w:sz w:val="28"/>
          <w:szCs w:val="28"/>
        </w:rPr>
        <w:t xml:space="preserve"> </w:t>
      </w:r>
      <w:r w:rsidRPr="008B423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8B423D">
        <w:rPr>
          <w:rFonts w:ascii="Times New Roman" w:hAnsi="Times New Roman" w:cs="Times New Roman"/>
          <w:sz w:val="28"/>
          <w:szCs w:val="28"/>
          <w:lang w:eastAsia="ru-RU"/>
        </w:rPr>
        <w:t xml:space="preserve">Зеленовское </w:t>
      </w:r>
      <w:r w:rsidRPr="008B42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постановляет:</w:t>
      </w:r>
    </w:p>
    <w:p w:rsidR="0049240B" w:rsidRPr="008B423D" w:rsidRDefault="0049240B" w:rsidP="008B423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23D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r w:rsidR="009C6C45">
        <w:rPr>
          <w:rFonts w:ascii="Times New Roman" w:hAnsi="Times New Roman"/>
          <w:sz w:val="28"/>
          <w:szCs w:val="28"/>
          <w:lang w:val="ru-RU"/>
        </w:rPr>
        <w:t>прилагаемое</w:t>
      </w:r>
      <w:r w:rsidRPr="008B423D">
        <w:rPr>
          <w:rFonts w:ascii="Times New Roman" w:hAnsi="Times New Roman"/>
          <w:sz w:val="28"/>
          <w:szCs w:val="28"/>
          <w:lang w:val="ru-RU"/>
        </w:rPr>
        <w:t xml:space="preserve"> Положение об архиве</w:t>
      </w:r>
      <w:r w:rsidRPr="008B42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B423D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8B42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B423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8B423D">
        <w:rPr>
          <w:rFonts w:ascii="Times New Roman" w:hAnsi="Times New Roman"/>
          <w:sz w:val="28"/>
          <w:szCs w:val="28"/>
          <w:lang w:val="ru-RU"/>
        </w:rPr>
        <w:t xml:space="preserve">Зеленовское </w:t>
      </w:r>
      <w:r w:rsidRPr="008B423D">
        <w:rPr>
          <w:rFonts w:ascii="Times New Roman" w:hAnsi="Times New Roman"/>
          <w:sz w:val="28"/>
          <w:szCs w:val="28"/>
          <w:lang w:val="ru-RU"/>
        </w:rPr>
        <w:t>сельское поселение .</w:t>
      </w:r>
    </w:p>
    <w:p w:rsidR="0049240B" w:rsidRPr="00CD5E14" w:rsidRDefault="00773537" w:rsidP="00CD5E1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9240B" w:rsidRPr="008B423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060B7">
        <w:rPr>
          <w:rFonts w:ascii="Times New Roman" w:hAnsi="Times New Roman"/>
          <w:sz w:val="28"/>
          <w:szCs w:val="28"/>
          <w:lang w:val="ru-RU"/>
        </w:rPr>
        <w:t>П</w:t>
      </w:r>
      <w:r w:rsidR="003060B7" w:rsidRPr="00EB1594">
        <w:rPr>
          <w:rFonts w:ascii="Times New Roman" w:hAnsi="Times New Roman"/>
          <w:sz w:val="28"/>
          <w:szCs w:val="28"/>
          <w:lang w:val="ru-RU"/>
        </w:rPr>
        <w:t>ризнать утратившим силу</w:t>
      </w:r>
      <w:r w:rsidR="003060B7" w:rsidRPr="008B42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0B7">
        <w:rPr>
          <w:rFonts w:ascii="Times New Roman" w:hAnsi="Times New Roman"/>
          <w:sz w:val="28"/>
          <w:szCs w:val="28"/>
          <w:lang w:val="ru-RU"/>
        </w:rPr>
        <w:t>п</w:t>
      </w:r>
      <w:r w:rsidR="0049240B" w:rsidRPr="008B423D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</w:t>
      </w:r>
      <w:r w:rsidR="0049240B" w:rsidRPr="00EB159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124D2" w:rsidRPr="00EB1594">
        <w:rPr>
          <w:rFonts w:ascii="Times New Roman" w:hAnsi="Times New Roman"/>
          <w:sz w:val="28"/>
          <w:szCs w:val="28"/>
          <w:lang w:val="ru-RU"/>
        </w:rPr>
        <w:t>02.0</w:t>
      </w:r>
      <w:r w:rsidR="00CD5E14">
        <w:rPr>
          <w:rFonts w:ascii="Times New Roman" w:hAnsi="Times New Roman"/>
          <w:sz w:val="28"/>
          <w:szCs w:val="28"/>
          <w:lang w:val="ru-RU"/>
        </w:rPr>
        <w:t>4</w:t>
      </w:r>
      <w:r w:rsidR="00F124D2" w:rsidRPr="00EB1594">
        <w:rPr>
          <w:rFonts w:ascii="Times New Roman" w:hAnsi="Times New Roman"/>
          <w:sz w:val="28"/>
          <w:szCs w:val="28"/>
          <w:lang w:val="ru-RU"/>
        </w:rPr>
        <w:t>.20</w:t>
      </w:r>
      <w:r w:rsidR="00CD5E14">
        <w:rPr>
          <w:rFonts w:ascii="Times New Roman" w:hAnsi="Times New Roman"/>
          <w:sz w:val="28"/>
          <w:szCs w:val="28"/>
          <w:lang w:val="ru-RU"/>
        </w:rPr>
        <w:t>2</w:t>
      </w:r>
      <w:r w:rsidR="00394E09">
        <w:rPr>
          <w:rFonts w:ascii="Times New Roman" w:hAnsi="Times New Roman"/>
          <w:sz w:val="28"/>
          <w:szCs w:val="28"/>
          <w:lang w:val="ru-RU"/>
        </w:rPr>
        <w:t>0</w:t>
      </w:r>
      <w:r w:rsidR="00F124D2" w:rsidRPr="00EB1594">
        <w:rPr>
          <w:rFonts w:ascii="Times New Roman" w:hAnsi="Times New Roman"/>
          <w:sz w:val="28"/>
          <w:szCs w:val="28"/>
          <w:lang w:val="ru-RU"/>
        </w:rPr>
        <w:t>г.</w:t>
      </w:r>
      <w:r w:rsidR="003060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A88" w:rsidRPr="00EB1594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D5E14">
        <w:rPr>
          <w:rFonts w:ascii="Times New Roman" w:hAnsi="Times New Roman"/>
          <w:sz w:val="28"/>
          <w:szCs w:val="28"/>
          <w:lang w:val="ru-RU"/>
        </w:rPr>
        <w:t xml:space="preserve">16 </w:t>
      </w:r>
      <w:r w:rsidR="0049240B" w:rsidRPr="00EB1594">
        <w:rPr>
          <w:rFonts w:ascii="Times New Roman" w:hAnsi="Times New Roman"/>
          <w:sz w:val="28"/>
          <w:szCs w:val="28"/>
          <w:lang w:val="ru-RU"/>
        </w:rPr>
        <w:t>«</w:t>
      </w:r>
      <w:r w:rsidR="00CD5E14" w:rsidRPr="00CD5E14">
        <w:rPr>
          <w:rFonts w:ascii="Times New Roman" w:hAnsi="Times New Roman"/>
          <w:sz w:val="28"/>
          <w:szCs w:val="28"/>
          <w:lang w:val="ru-RU"/>
        </w:rPr>
        <w:t>Об утверждении положения об архиве администрации муниципального образования Зеленовское сельское поселение</w:t>
      </w:r>
      <w:r w:rsidR="0049240B" w:rsidRPr="00EB1594">
        <w:rPr>
          <w:rFonts w:ascii="Times New Roman" w:hAnsi="Times New Roman"/>
          <w:sz w:val="28"/>
          <w:szCs w:val="28"/>
          <w:lang w:val="ru-RU"/>
        </w:rPr>
        <w:t>».</w:t>
      </w:r>
    </w:p>
    <w:p w:rsidR="009B171F" w:rsidRPr="00113B92" w:rsidRDefault="009B171F" w:rsidP="009B171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3.</w:t>
      </w:r>
      <w:r w:rsidR="00113B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</w:t>
      </w:r>
      <w:r w:rsidR="00113B92" w:rsidRPr="00113B92">
        <w:rPr>
          <w:rFonts w:ascii="Times New Roman" w:hAnsi="Times New Roman"/>
          <w:sz w:val="28"/>
          <w:szCs w:val="28"/>
          <w:lang w:val="ru-RU"/>
        </w:rPr>
        <w:t>на следующий день, после дня его официального опубликования</w:t>
      </w:r>
      <w:r w:rsidR="00113B92">
        <w:rPr>
          <w:rFonts w:ascii="Times New Roman" w:hAnsi="Times New Roman"/>
          <w:sz w:val="28"/>
          <w:szCs w:val="28"/>
          <w:lang w:val="ru-RU"/>
        </w:rPr>
        <w:t>.</w:t>
      </w:r>
    </w:p>
    <w:p w:rsidR="009B171F" w:rsidRPr="00F663AB" w:rsidRDefault="009B171F" w:rsidP="009B171F">
      <w:pPr>
        <w:pStyle w:val="a9"/>
        <w:ind w:firstLine="708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исполнением  настоящего постановления оставляю за собой.</w:t>
      </w:r>
    </w:p>
    <w:p w:rsidR="009B171F" w:rsidRDefault="009B171F" w:rsidP="009B171F">
      <w:pPr>
        <w:pStyle w:val="a9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9C6C45" w:rsidRPr="009C6C45" w:rsidRDefault="009C6C45" w:rsidP="009B17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240B" w:rsidRPr="009C6C45" w:rsidRDefault="0049240B" w:rsidP="00726FB9">
      <w:pPr>
        <w:pStyle w:val="af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5C28" w:rsidRDefault="00B15C28" w:rsidP="0049240B">
      <w:pPr>
        <w:pStyle w:val="af7"/>
        <w:ind w:left="0"/>
        <w:rPr>
          <w:bCs/>
          <w:sz w:val="28"/>
          <w:szCs w:val="28"/>
        </w:rPr>
      </w:pPr>
    </w:p>
    <w:p w:rsidR="00726FB9" w:rsidRPr="009B171F" w:rsidRDefault="0049240B" w:rsidP="009C6C4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9B171F">
        <w:rPr>
          <w:rFonts w:ascii="Times New Roman" w:hAnsi="Times New Roman"/>
          <w:sz w:val="28"/>
          <w:szCs w:val="28"/>
          <w:lang w:val="ru-RU"/>
        </w:rPr>
        <w:t>Глава администрации</w:t>
      </w:r>
      <w:r w:rsidR="00726FB9" w:rsidRPr="009B171F">
        <w:rPr>
          <w:rFonts w:ascii="Times New Roman" w:hAnsi="Times New Roman"/>
          <w:sz w:val="28"/>
          <w:szCs w:val="28"/>
          <w:lang w:val="ru-RU"/>
        </w:rPr>
        <w:t xml:space="preserve"> МО</w:t>
      </w:r>
      <w:r w:rsidRPr="009B17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40B" w:rsidRPr="009B171F" w:rsidRDefault="00726FB9" w:rsidP="009C6C4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9B171F">
        <w:rPr>
          <w:rFonts w:ascii="Times New Roman" w:hAnsi="Times New Roman"/>
          <w:sz w:val="28"/>
          <w:szCs w:val="28"/>
          <w:lang w:val="ru-RU"/>
        </w:rPr>
        <w:t>Зеленовское</w:t>
      </w:r>
      <w:r w:rsidR="0049240B" w:rsidRPr="009B171F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9B17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Р.Д.Бикбаева</w:t>
      </w: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p w:rsidR="0049240B" w:rsidRPr="0049240B" w:rsidRDefault="0049240B" w:rsidP="0049240B">
      <w:pPr>
        <w:rPr>
          <w:sz w:val="28"/>
          <w:szCs w:val="28"/>
          <w:lang w:val="ru-RU"/>
        </w:rPr>
      </w:pPr>
    </w:p>
    <w:p w:rsidR="0049240B" w:rsidRDefault="0049240B" w:rsidP="0049240B">
      <w:pPr>
        <w:rPr>
          <w:sz w:val="28"/>
          <w:szCs w:val="28"/>
          <w:lang w:val="ru-RU"/>
        </w:rPr>
      </w:pPr>
    </w:p>
    <w:p w:rsidR="00AC6AE3" w:rsidRPr="0049240B" w:rsidRDefault="00AC6AE3" w:rsidP="0049240B">
      <w:pPr>
        <w:rPr>
          <w:sz w:val="28"/>
          <w:szCs w:val="28"/>
          <w:lang w:val="ru-RU"/>
        </w:rPr>
      </w:pPr>
    </w:p>
    <w:p w:rsidR="00B15C28" w:rsidRDefault="00B15C28" w:rsidP="00B75F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3DE2" w:rsidRPr="00543DE2" w:rsidRDefault="00543DE2" w:rsidP="00543DE2">
      <w:pPr>
        <w:shd w:val="clear" w:color="auto" w:fill="FFFFFF"/>
        <w:spacing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43D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>ПОЛОЖЕНИЕ</w:t>
      </w:r>
    </w:p>
    <w:p w:rsidR="00543DE2" w:rsidRPr="00543DE2" w:rsidRDefault="00543DE2" w:rsidP="00543DE2">
      <w:pPr>
        <w:shd w:val="clear" w:color="auto" w:fill="FFFFFF"/>
        <w:spacing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43D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об архиве администрации муниципального образования </w:t>
      </w:r>
    </w:p>
    <w:p w:rsidR="00543DE2" w:rsidRPr="00543DE2" w:rsidRDefault="00543DE2" w:rsidP="00543DE2">
      <w:pPr>
        <w:shd w:val="clear" w:color="auto" w:fill="FFFFFF"/>
        <w:spacing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Зеленовское</w:t>
      </w:r>
      <w:r w:rsidRPr="00543D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сельское поселение</w:t>
      </w:r>
    </w:p>
    <w:p w:rsidR="008215ED" w:rsidRPr="008215ED" w:rsidRDefault="008215ED" w:rsidP="008215ED">
      <w:pPr>
        <w:shd w:val="clear" w:color="auto" w:fill="FFFFFF"/>
        <w:spacing w:before="240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1.Общие положения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Положение об архиве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Зеленовское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сельское поселение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Старокулаткинского 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района Ульяновской области (далее по тексту – администрация поселения) разработано в соответствии с примерным положением об архиве организации, утвержденным приказом Федерального архивного агентства от 11.04.2018 № 42, а также в соответствии с приложением к приказу Федерального архивного агентства от 10.11.2023г. №121.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Положение распространяется на архив администрации поселения. 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Архив администрации поселения создан на правах подразделения в составе </w:t>
      </w:r>
      <w:r w:rsidR="004F4056"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администрации поселения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, осуществляющего хранение, комплектование, учет и использование документов Архивного фонда Российской Федерации, документов временных (свыше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нский район», источником комплектования которого выступает администрация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4. Положение об Архиве согласовывается с экспертной ком</w:t>
      </w:r>
      <w:r w:rsidR="004F40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иссией администрации поселения и направляется для рассмотрения и согласования 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экспертно-проверочной комиссией Министерства искусства и культурной политики Ульяновской области, после чего утверждается Главой администрации.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Архив администрации поселения в своей деятельности руководствуется Федеральным законом от 22.10.2004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125-ФЗ "Об архивном деле в Российской Федерации", нормативными правовыми актами в сфере архивного дела и делопроизводства,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Росархива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31 июля 2023 г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. №77, локальными нормативными актами администрации поселения и настоящим положением.</w:t>
      </w:r>
    </w:p>
    <w:p w:rsidR="00AC6AE3" w:rsidRDefault="00AC6AE3" w:rsidP="008215ED">
      <w:pPr>
        <w:shd w:val="clear" w:color="auto" w:fill="FFFFFF"/>
        <w:spacing w:before="240"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215ED" w:rsidRPr="008215ED" w:rsidRDefault="008215ED" w:rsidP="008215ED">
      <w:pPr>
        <w:shd w:val="clear" w:color="auto" w:fill="FFFFFF"/>
        <w:spacing w:before="240"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Состав документов Архива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6. Архив администрации поселения хранит: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поселения;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архивные документы личного происхождения;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в) справочно-поисковые средства к документам и учетные документы архива администрации поселения.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Задачи Архива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 К задачам архива администрации поселения относятся: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7.1. Организация хранения документов, состав которых предусмотрен главой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II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настоящего положения.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7.2. Комплектование архива документами, образовавшимися в деятельности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7.3. Учёт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7.4. Использование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 МО «</w:t>
      </w:r>
      <w:r w:rsidR="007C0A8C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й район».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7.6. Методическое руководство и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формированием и оформлением дел в структурных подразделениях муниципального образования и своевременной передачей их в архив администрации поселения.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. Функции Архива 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 Архив администрации поселения осуществляет следующие функции: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8.1. Организует прием документов постоянного и временных (свыше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в том числе по личному составу, образовавшихся в деятельности администрации поселения, в соответствии с утвержденным графиком.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8.2. Ведет учёт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8.3. Представляет в муниципальный архив МО «</w:t>
      </w:r>
      <w:r w:rsidR="007C0A8C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учёта документов Архивного фонда Российской Федерации</w:t>
      </w:r>
      <w:bookmarkStart w:id="0" w:name="s04"/>
      <w:bookmarkEnd w:id="0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8.4. Систематизирует и размещает документы, поступающие на хранение в архив, образовавшиеся в ходе осуществления деятельности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8.5. Осуществляет подготовку и представляет: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а) на рассмотрение и согласование ЭК администрации поселения  проекты описей дел, документов постоянного и временных (свыше 10 лет) сроков хранения, в том числе по личному составу; проекты актов о выделении к уничтожению документов, не подлежащих хранению; актов о неисправимых повреждениях архивных документов; актов о </w:t>
      </w: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необнаружении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архивных  документов, пути розыска которых исчерпаны;</w:t>
      </w:r>
      <w:proofErr w:type="gramEnd"/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б) на утверждение экспертно-проверочной комиссии (далее - ЭПК) Министерства искусства и культурной политики Ульяновской области проекты описей дел, документов (годовые разделы); проекты актов о выделении к уничтожению документов, не подлежащих хранению; акты о неисправимых повреждениях документов Архивного фонда Российской Федерации; акты о </w:t>
      </w: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необнаружении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документов Архивного Фонда Российской Федерации, пути розыска, которых исчерпаны;</w:t>
      </w:r>
      <w:proofErr w:type="gramEnd"/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на утверждение Главы администрации документы, указанные в пункте «б», после их утверждения ЭПК Министерства искусства и культурной политики Ульяновской области.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8.6. Организует передачу документов Архивного фонда Российской Федерации на постоянное хранение в муниципальный архив МО «</w:t>
      </w:r>
      <w:r w:rsidR="007C0A8C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8.7. Организует и проводит экспертизу ценности документов временных (свыше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находящихся на хранении в архиве администрации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8.8. Проводит мероприятия по обеспечению сохранности документов, находящихся на хранении в архиве администрации поселения.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8.9. Организует информирование руководства и работников администрации поселения о составе и содержании документов.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8.10. Информирует пользователей по вопросам местонахождения архивных документов.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8.13. Ведет учет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использования документов архива администрации поселения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8.14. Осуществляет ведение справочно-поисковых сре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дств к д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окументам архива.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8.15. Участвует в разработке документов </w:t>
      </w:r>
      <w:r w:rsidR="00A2783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администрации </w:t>
      </w: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по вопросам архивного дела и делопроизводства.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8.16. Оказывает методическую помощь: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службе делопроизводства администрации поселения в составлении номенклатуры дел, формировании и оформлении дел;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структурным подразделениям и работникам администрации поселения в подготовке документов к передаче в архив.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Права Архива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9. Архив администрации поселения имеет право: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б) запрашивать в структурных подразделениях сведения, необходимые для работы архива;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давать рекомендации структурным подразделениям администрации поселения по вопросам, относящимся к компетенции архива;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г) информировать структурные подразделения о необходимости передачи документов в архив в соответствии с утвержденным графиком;</w:t>
      </w:r>
    </w:p>
    <w:p w:rsidR="008215ED" w:rsidRPr="008215ED" w:rsidRDefault="008215ED" w:rsidP="008215E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) принимать участие в заседаниях ЭПК Министерства искусства и культурной политики Ульяновской области.</w:t>
      </w:r>
    </w:p>
    <w:p w:rsidR="008215ED" w:rsidRPr="008215ED" w:rsidRDefault="008215ED" w:rsidP="008215ED">
      <w:pPr>
        <w:shd w:val="clear" w:color="auto" w:fill="FFFFFF"/>
        <w:spacing w:before="24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</w:t>
      </w:r>
      <w:r w:rsidRPr="008215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Ответственность Архива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10. Архив совместно с администрацией поселения несёт ответственность </w:t>
      </w:r>
      <w:proofErr w:type="gramStart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за</w:t>
      </w:r>
      <w:proofErr w:type="gramEnd"/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а) несоблюдение условий обеспечения сохранности документов;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б) утрату и несанкционированное уничтожение документов;</w:t>
      </w:r>
    </w:p>
    <w:p w:rsidR="008215ED" w:rsidRPr="008215ED" w:rsidRDefault="008215ED" w:rsidP="008215E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15ED">
        <w:rPr>
          <w:rFonts w:ascii="Times New Roman" w:eastAsia="Times New Roman" w:hAnsi="Times New Roman"/>
          <w:sz w:val="28"/>
          <w:szCs w:val="28"/>
          <w:lang w:val="ru-RU" w:eastAsia="ru-RU"/>
        </w:rPr>
        <w:t>в) нарушение установленных законодательством правил использования    документов и доступа пользователей к документам.</w:t>
      </w:r>
    </w:p>
    <w:p w:rsidR="008215ED" w:rsidRPr="008215ED" w:rsidRDefault="008215ED" w:rsidP="008215E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" w:name="01"/>
      <w:bookmarkEnd w:id="1"/>
    </w:p>
    <w:p w:rsidR="004F4056" w:rsidRDefault="004F4056" w:rsidP="004F4056">
      <w:pPr>
        <w:rPr>
          <w:rFonts w:ascii="PT Astra Serif" w:hAnsi="PT Astra Serif"/>
          <w:sz w:val="26"/>
          <w:szCs w:val="26"/>
          <w:lang w:val="ru-RU"/>
        </w:rPr>
      </w:pPr>
    </w:p>
    <w:p w:rsidR="00D43A9E" w:rsidRDefault="00D43A9E" w:rsidP="004F4056">
      <w:pPr>
        <w:rPr>
          <w:rFonts w:ascii="PT Astra Serif" w:hAnsi="PT Astra Serif"/>
          <w:sz w:val="26"/>
          <w:szCs w:val="26"/>
          <w:lang w:val="ru-RU"/>
        </w:rPr>
      </w:pPr>
    </w:p>
    <w:p w:rsidR="00543DE2" w:rsidRPr="004F4056" w:rsidRDefault="00D43A9E" w:rsidP="00D43A9E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______________________</w:t>
      </w:r>
    </w:p>
    <w:sectPr w:rsidR="00543DE2" w:rsidRPr="004F4056" w:rsidSect="00B15C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325"/>
    <w:multiLevelType w:val="hybridMultilevel"/>
    <w:tmpl w:val="E910CC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E542A"/>
    <w:multiLevelType w:val="hybridMultilevel"/>
    <w:tmpl w:val="2BE8D44C"/>
    <w:lvl w:ilvl="0" w:tplc="19BE17E6">
      <w:start w:val="1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4EBDDE">
      <w:numFmt w:val="bullet"/>
      <w:lvlText w:val="•"/>
      <w:lvlJc w:val="left"/>
      <w:pPr>
        <w:ind w:left="1122" w:hanging="567"/>
      </w:pPr>
      <w:rPr>
        <w:rFonts w:hint="default"/>
        <w:lang w:val="ru-RU" w:eastAsia="en-US" w:bidi="ar-SA"/>
      </w:rPr>
    </w:lvl>
    <w:lvl w:ilvl="2" w:tplc="6B087980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 w:tplc="8AF2C7EE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80FCBC80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 w:tplc="331AF5CC">
      <w:numFmt w:val="bullet"/>
      <w:lvlText w:val="•"/>
      <w:lvlJc w:val="left"/>
      <w:pPr>
        <w:ind w:left="5132" w:hanging="567"/>
      </w:pPr>
      <w:rPr>
        <w:rFonts w:hint="default"/>
        <w:lang w:val="ru-RU" w:eastAsia="en-US" w:bidi="ar-SA"/>
      </w:rPr>
    </w:lvl>
    <w:lvl w:ilvl="6" w:tplc="1CC65CD0">
      <w:numFmt w:val="bullet"/>
      <w:lvlText w:val="•"/>
      <w:lvlJc w:val="left"/>
      <w:pPr>
        <w:ind w:left="6134" w:hanging="567"/>
      </w:pPr>
      <w:rPr>
        <w:rFonts w:hint="default"/>
        <w:lang w:val="ru-RU" w:eastAsia="en-US" w:bidi="ar-SA"/>
      </w:rPr>
    </w:lvl>
    <w:lvl w:ilvl="7" w:tplc="04EC290E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 w:tplc="5C849238">
      <w:numFmt w:val="bullet"/>
      <w:lvlText w:val="•"/>
      <w:lvlJc w:val="left"/>
      <w:pPr>
        <w:ind w:left="8139" w:hanging="567"/>
      </w:pPr>
      <w:rPr>
        <w:rFonts w:hint="default"/>
        <w:lang w:val="ru-RU" w:eastAsia="en-US" w:bidi="ar-SA"/>
      </w:rPr>
    </w:lvl>
  </w:abstractNum>
  <w:abstractNum w:abstractNumId="2">
    <w:nsid w:val="771C329E"/>
    <w:multiLevelType w:val="hybridMultilevel"/>
    <w:tmpl w:val="A770F3F0"/>
    <w:lvl w:ilvl="0" w:tplc="52DE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4CD"/>
    <w:rsid w:val="00042BEB"/>
    <w:rsid w:val="00094315"/>
    <w:rsid w:val="00097DB3"/>
    <w:rsid w:val="000C0FE0"/>
    <w:rsid w:val="0011064F"/>
    <w:rsid w:val="0011336C"/>
    <w:rsid w:val="00113B92"/>
    <w:rsid w:val="00115063"/>
    <w:rsid w:val="00137755"/>
    <w:rsid w:val="001746F3"/>
    <w:rsid w:val="00196E25"/>
    <w:rsid w:val="001A58A8"/>
    <w:rsid w:val="002476C5"/>
    <w:rsid w:val="00251A63"/>
    <w:rsid w:val="0026099E"/>
    <w:rsid w:val="00261249"/>
    <w:rsid w:val="002712D3"/>
    <w:rsid w:val="00272565"/>
    <w:rsid w:val="00274765"/>
    <w:rsid w:val="002A44E6"/>
    <w:rsid w:val="00305AF5"/>
    <w:rsid w:val="003060B7"/>
    <w:rsid w:val="003108BB"/>
    <w:rsid w:val="00335798"/>
    <w:rsid w:val="00394E09"/>
    <w:rsid w:val="003D071A"/>
    <w:rsid w:val="003E7790"/>
    <w:rsid w:val="003F1C6B"/>
    <w:rsid w:val="004015CD"/>
    <w:rsid w:val="00406B03"/>
    <w:rsid w:val="004604AA"/>
    <w:rsid w:val="00473DA1"/>
    <w:rsid w:val="0049240B"/>
    <w:rsid w:val="00492E7C"/>
    <w:rsid w:val="004954CD"/>
    <w:rsid w:val="004D6ED0"/>
    <w:rsid w:val="004E5B29"/>
    <w:rsid w:val="004F4056"/>
    <w:rsid w:val="004F6C34"/>
    <w:rsid w:val="00533DA2"/>
    <w:rsid w:val="00540957"/>
    <w:rsid w:val="00543DE2"/>
    <w:rsid w:val="00545678"/>
    <w:rsid w:val="00600A88"/>
    <w:rsid w:val="00612FAC"/>
    <w:rsid w:val="0062716F"/>
    <w:rsid w:val="00632BC5"/>
    <w:rsid w:val="00654DD0"/>
    <w:rsid w:val="006925FE"/>
    <w:rsid w:val="006A62A3"/>
    <w:rsid w:val="006A763B"/>
    <w:rsid w:val="006C5B4A"/>
    <w:rsid w:val="006D1717"/>
    <w:rsid w:val="006E0D2F"/>
    <w:rsid w:val="006F3C6E"/>
    <w:rsid w:val="006F6882"/>
    <w:rsid w:val="00701AFD"/>
    <w:rsid w:val="00726FB9"/>
    <w:rsid w:val="007415F3"/>
    <w:rsid w:val="0075358F"/>
    <w:rsid w:val="00773537"/>
    <w:rsid w:val="00784908"/>
    <w:rsid w:val="00797C99"/>
    <w:rsid w:val="007A7332"/>
    <w:rsid w:val="007B0FF3"/>
    <w:rsid w:val="007C0A8C"/>
    <w:rsid w:val="007C71D5"/>
    <w:rsid w:val="007D60C3"/>
    <w:rsid w:val="00820868"/>
    <w:rsid w:val="008215ED"/>
    <w:rsid w:val="00824957"/>
    <w:rsid w:val="008345C8"/>
    <w:rsid w:val="0086079A"/>
    <w:rsid w:val="008B022D"/>
    <w:rsid w:val="008B3FFC"/>
    <w:rsid w:val="008B423D"/>
    <w:rsid w:val="008B51A6"/>
    <w:rsid w:val="008E587A"/>
    <w:rsid w:val="008F1BB7"/>
    <w:rsid w:val="00901FD8"/>
    <w:rsid w:val="00922850"/>
    <w:rsid w:val="00985D0D"/>
    <w:rsid w:val="00997911"/>
    <w:rsid w:val="009B171F"/>
    <w:rsid w:val="009C6C45"/>
    <w:rsid w:val="00A1261F"/>
    <w:rsid w:val="00A2034C"/>
    <w:rsid w:val="00A2783F"/>
    <w:rsid w:val="00A45840"/>
    <w:rsid w:val="00A47771"/>
    <w:rsid w:val="00A50A78"/>
    <w:rsid w:val="00AC40A1"/>
    <w:rsid w:val="00AC6AE3"/>
    <w:rsid w:val="00AD2CCD"/>
    <w:rsid w:val="00AD6DBE"/>
    <w:rsid w:val="00B12FF8"/>
    <w:rsid w:val="00B15C28"/>
    <w:rsid w:val="00B50F74"/>
    <w:rsid w:val="00B728D9"/>
    <w:rsid w:val="00B75F6E"/>
    <w:rsid w:val="00B93F51"/>
    <w:rsid w:val="00BB0135"/>
    <w:rsid w:val="00BB3F97"/>
    <w:rsid w:val="00BD11E0"/>
    <w:rsid w:val="00BE0C61"/>
    <w:rsid w:val="00BF6A4A"/>
    <w:rsid w:val="00C57F0A"/>
    <w:rsid w:val="00C62EDE"/>
    <w:rsid w:val="00C72BAC"/>
    <w:rsid w:val="00C93E65"/>
    <w:rsid w:val="00CD5E14"/>
    <w:rsid w:val="00D05F6C"/>
    <w:rsid w:val="00D17743"/>
    <w:rsid w:val="00D227EC"/>
    <w:rsid w:val="00D26E9F"/>
    <w:rsid w:val="00D43A9E"/>
    <w:rsid w:val="00D86738"/>
    <w:rsid w:val="00DD467F"/>
    <w:rsid w:val="00E12D07"/>
    <w:rsid w:val="00E41F16"/>
    <w:rsid w:val="00E70F04"/>
    <w:rsid w:val="00EB1594"/>
    <w:rsid w:val="00EB1E0B"/>
    <w:rsid w:val="00EC3CCE"/>
    <w:rsid w:val="00ED6C87"/>
    <w:rsid w:val="00F124D2"/>
    <w:rsid w:val="00F341B3"/>
    <w:rsid w:val="00F47754"/>
    <w:rsid w:val="00F77DAD"/>
    <w:rsid w:val="00FD3018"/>
    <w:rsid w:val="00FF4959"/>
    <w:rsid w:val="00FF55A2"/>
    <w:rsid w:val="00FF5998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2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2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12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12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12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12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12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12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12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12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12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12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12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1249"/>
    <w:rPr>
      <w:b/>
      <w:bCs/>
    </w:rPr>
  </w:style>
  <w:style w:type="character" w:styleId="a8">
    <w:name w:val="Emphasis"/>
    <w:basedOn w:val="a0"/>
    <w:uiPriority w:val="20"/>
    <w:qFormat/>
    <w:rsid w:val="002612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1249"/>
    <w:rPr>
      <w:szCs w:val="32"/>
    </w:rPr>
  </w:style>
  <w:style w:type="paragraph" w:styleId="aa">
    <w:name w:val="List Paragraph"/>
    <w:basedOn w:val="a"/>
    <w:uiPriority w:val="1"/>
    <w:qFormat/>
    <w:rsid w:val="002612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249"/>
    <w:rPr>
      <w:i/>
    </w:rPr>
  </w:style>
  <w:style w:type="character" w:customStyle="1" w:styleId="22">
    <w:name w:val="Цитата 2 Знак"/>
    <w:basedOn w:val="a0"/>
    <w:link w:val="21"/>
    <w:uiPriority w:val="29"/>
    <w:rsid w:val="002612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12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1249"/>
    <w:rPr>
      <w:b/>
      <w:i/>
      <w:sz w:val="24"/>
    </w:rPr>
  </w:style>
  <w:style w:type="character" w:styleId="ad">
    <w:name w:val="Subtle Emphasis"/>
    <w:uiPriority w:val="19"/>
    <w:qFormat/>
    <w:rsid w:val="002612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12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12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12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12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124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1C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1C6B"/>
    <w:rPr>
      <w:rFonts w:ascii="Tahoma" w:hAnsi="Tahoma" w:cs="Tahoma"/>
      <w:sz w:val="16"/>
      <w:szCs w:val="16"/>
    </w:rPr>
  </w:style>
  <w:style w:type="character" w:customStyle="1" w:styleId="af5">
    <w:name w:val="Основной текст Знак"/>
    <w:basedOn w:val="a0"/>
    <w:link w:val="af6"/>
    <w:locked/>
    <w:rsid w:val="0049240B"/>
    <w:rPr>
      <w:sz w:val="24"/>
      <w:szCs w:val="24"/>
    </w:rPr>
  </w:style>
  <w:style w:type="paragraph" w:styleId="af6">
    <w:name w:val="Body Text"/>
    <w:basedOn w:val="a"/>
    <w:link w:val="af5"/>
    <w:rsid w:val="0049240B"/>
    <w:pPr>
      <w:spacing w:after="120"/>
    </w:pPr>
  </w:style>
  <w:style w:type="character" w:customStyle="1" w:styleId="11">
    <w:name w:val="Основной текст Знак1"/>
    <w:basedOn w:val="a0"/>
    <w:link w:val="af6"/>
    <w:uiPriority w:val="99"/>
    <w:semiHidden/>
    <w:rsid w:val="0049240B"/>
    <w:rPr>
      <w:sz w:val="24"/>
      <w:szCs w:val="24"/>
    </w:rPr>
  </w:style>
  <w:style w:type="paragraph" w:styleId="af7">
    <w:name w:val="Body Text Indent"/>
    <w:basedOn w:val="a"/>
    <w:link w:val="af8"/>
    <w:rsid w:val="0049240B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49240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924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ru-RU" w:eastAsia="ar-SA" w:bidi="ar-SA"/>
    </w:rPr>
  </w:style>
  <w:style w:type="table" w:customStyle="1" w:styleId="12">
    <w:name w:val="Сетка таблицы1"/>
    <w:basedOn w:val="a1"/>
    <w:uiPriority w:val="59"/>
    <w:rsid w:val="00543DE2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2025-01-09T12:02:00Z</cp:lastPrinted>
  <dcterms:created xsi:type="dcterms:W3CDTF">2017-04-21T07:16:00Z</dcterms:created>
  <dcterms:modified xsi:type="dcterms:W3CDTF">2025-01-21T11:46:00Z</dcterms:modified>
</cp:coreProperties>
</file>