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СОВЕТ ДЕПУТАТОВ</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МУНИЦИПАЛЬНОГО ОБРАЗОВАНИЯ</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ЗЕЛЕНОВСКОЕ СЕЛЬСКОЕ ПОСЕЛЕНИЕ</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СТАРОКУЛАТКИНСКОГО РАЙОНА</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УЛЬЯНОВСКОЙ ОБЛАСТИ</w:t>
      </w:r>
    </w:p>
    <w:p w:rsidR="00004C9B" w:rsidRPr="00004C9B" w:rsidRDefault="00A12D5E" w:rsidP="00004C9B">
      <w:pPr>
        <w:pStyle w:val="a3"/>
        <w:jc w:val="center"/>
        <w:rPr>
          <w:rFonts w:ascii="Times New Roman" w:hAnsi="Times New Roman" w:cs="Times New Roman"/>
          <w:b/>
          <w:sz w:val="28"/>
          <w:szCs w:val="28"/>
        </w:rPr>
      </w:pPr>
      <w:r>
        <w:rPr>
          <w:rFonts w:ascii="Times New Roman" w:hAnsi="Times New Roman" w:cs="Times New Roman"/>
          <w:b/>
          <w:sz w:val="28"/>
          <w:szCs w:val="28"/>
        </w:rPr>
        <w:t>ЧЕТВЕРТОГО</w:t>
      </w:r>
      <w:r w:rsidR="00004C9B" w:rsidRPr="00004C9B">
        <w:rPr>
          <w:rFonts w:ascii="Times New Roman" w:hAnsi="Times New Roman" w:cs="Times New Roman"/>
          <w:b/>
          <w:sz w:val="28"/>
          <w:szCs w:val="28"/>
        </w:rPr>
        <w:t xml:space="preserve"> СОЗЫВА</w:t>
      </w:r>
    </w:p>
    <w:p w:rsidR="00004C9B" w:rsidRPr="00004C9B" w:rsidRDefault="00004C9B" w:rsidP="00004C9B">
      <w:pPr>
        <w:pStyle w:val="a3"/>
        <w:rPr>
          <w:rFonts w:ascii="Times New Roman" w:hAnsi="Times New Roman" w:cs="Times New Roman"/>
          <w:sz w:val="28"/>
          <w:szCs w:val="28"/>
        </w:rPr>
      </w:pPr>
    </w:p>
    <w:p w:rsidR="00004C9B" w:rsidRPr="00004C9B" w:rsidRDefault="00004C9B" w:rsidP="00004C9B">
      <w:pPr>
        <w:pStyle w:val="a3"/>
        <w:rPr>
          <w:rFonts w:ascii="Times New Roman" w:hAnsi="Times New Roman" w:cs="Times New Roman"/>
          <w:sz w:val="28"/>
          <w:szCs w:val="28"/>
        </w:rPr>
      </w:pP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РЕШЕНИЕ</w:t>
      </w:r>
    </w:p>
    <w:p w:rsidR="00004C9B" w:rsidRPr="00004C9B" w:rsidRDefault="00004C9B" w:rsidP="00004C9B">
      <w:pPr>
        <w:pStyle w:val="a3"/>
        <w:rPr>
          <w:rFonts w:ascii="Times New Roman" w:hAnsi="Times New Roman" w:cs="Times New Roman"/>
          <w:sz w:val="28"/>
          <w:szCs w:val="28"/>
        </w:rPr>
      </w:pPr>
    </w:p>
    <w:p w:rsidR="00DE3E3D" w:rsidRDefault="00DE3E3D" w:rsidP="00004C9B">
      <w:pPr>
        <w:pStyle w:val="a3"/>
        <w:rPr>
          <w:rFonts w:ascii="Times New Roman" w:hAnsi="Times New Roman" w:cs="Times New Roman"/>
          <w:b/>
          <w:sz w:val="28"/>
          <w:szCs w:val="28"/>
        </w:rPr>
      </w:pPr>
    </w:p>
    <w:p w:rsidR="00004C9B" w:rsidRPr="008F578C" w:rsidRDefault="00443734" w:rsidP="00004C9B">
      <w:pPr>
        <w:pStyle w:val="a3"/>
        <w:rPr>
          <w:rFonts w:ascii="Times New Roman" w:hAnsi="Times New Roman" w:cs="Times New Roman"/>
          <w:b/>
          <w:sz w:val="28"/>
          <w:szCs w:val="28"/>
        </w:rPr>
      </w:pPr>
      <w:r>
        <w:rPr>
          <w:rFonts w:ascii="Times New Roman" w:hAnsi="Times New Roman" w:cs="Times New Roman"/>
          <w:b/>
          <w:sz w:val="28"/>
          <w:szCs w:val="28"/>
        </w:rPr>
        <w:t>1</w:t>
      </w:r>
      <w:r w:rsidR="00DE3E3D">
        <w:rPr>
          <w:rFonts w:ascii="Times New Roman" w:hAnsi="Times New Roman" w:cs="Times New Roman"/>
          <w:b/>
          <w:sz w:val="28"/>
          <w:szCs w:val="28"/>
        </w:rPr>
        <w:t>0</w:t>
      </w:r>
      <w:r w:rsidR="00004C9B" w:rsidRPr="001D219E">
        <w:rPr>
          <w:rFonts w:ascii="Times New Roman" w:hAnsi="Times New Roman" w:cs="Times New Roman"/>
          <w:b/>
          <w:sz w:val="28"/>
          <w:szCs w:val="28"/>
        </w:rPr>
        <w:t>.0</w:t>
      </w:r>
      <w:r w:rsidR="00714728">
        <w:rPr>
          <w:rFonts w:ascii="Times New Roman" w:hAnsi="Times New Roman" w:cs="Times New Roman"/>
          <w:b/>
          <w:sz w:val="28"/>
          <w:szCs w:val="28"/>
        </w:rPr>
        <w:t>5</w:t>
      </w:r>
      <w:r w:rsidR="00004C9B" w:rsidRPr="001D219E">
        <w:rPr>
          <w:rFonts w:ascii="Times New Roman" w:hAnsi="Times New Roman" w:cs="Times New Roman"/>
          <w:b/>
          <w:sz w:val="28"/>
          <w:szCs w:val="28"/>
        </w:rPr>
        <w:t>.20</w:t>
      </w:r>
      <w:r w:rsidR="005F78CC" w:rsidRPr="001D219E">
        <w:rPr>
          <w:rFonts w:ascii="Times New Roman" w:hAnsi="Times New Roman" w:cs="Times New Roman"/>
          <w:b/>
          <w:sz w:val="28"/>
          <w:szCs w:val="28"/>
        </w:rPr>
        <w:t>2</w:t>
      </w:r>
      <w:r w:rsidR="00652277">
        <w:rPr>
          <w:rFonts w:ascii="Times New Roman" w:hAnsi="Times New Roman" w:cs="Times New Roman"/>
          <w:b/>
          <w:sz w:val="28"/>
          <w:szCs w:val="28"/>
        </w:rPr>
        <w:t>3</w:t>
      </w:r>
      <w:r w:rsidR="00004C9B" w:rsidRPr="001D219E">
        <w:rPr>
          <w:rFonts w:ascii="Times New Roman" w:hAnsi="Times New Roman" w:cs="Times New Roman"/>
          <w:b/>
          <w:sz w:val="28"/>
          <w:szCs w:val="28"/>
        </w:rPr>
        <w:t xml:space="preserve">г.                                 с. Старое Зеленое                                   № </w:t>
      </w:r>
      <w:r w:rsidR="00DE3E3D">
        <w:rPr>
          <w:rFonts w:ascii="Times New Roman" w:hAnsi="Times New Roman" w:cs="Times New Roman"/>
          <w:b/>
          <w:sz w:val="28"/>
          <w:szCs w:val="28"/>
        </w:rPr>
        <w:t>4</w:t>
      </w:r>
      <w:r w:rsidR="00004C9B" w:rsidRPr="001D219E">
        <w:rPr>
          <w:rFonts w:ascii="Times New Roman" w:hAnsi="Times New Roman" w:cs="Times New Roman"/>
          <w:b/>
          <w:sz w:val="28"/>
          <w:szCs w:val="28"/>
        </w:rPr>
        <w:t>/</w:t>
      </w:r>
      <w:r>
        <w:rPr>
          <w:rFonts w:ascii="Times New Roman" w:hAnsi="Times New Roman" w:cs="Times New Roman"/>
          <w:b/>
          <w:sz w:val="28"/>
          <w:szCs w:val="28"/>
        </w:rPr>
        <w:t>4</w:t>
      </w:r>
    </w:p>
    <w:p w:rsidR="00004C9B" w:rsidRPr="00004C9B" w:rsidRDefault="00004C9B" w:rsidP="00004C9B">
      <w:pPr>
        <w:pStyle w:val="a3"/>
        <w:rPr>
          <w:rFonts w:ascii="Times New Roman" w:hAnsi="Times New Roman" w:cs="Times New Roman"/>
          <w:sz w:val="28"/>
          <w:szCs w:val="28"/>
        </w:rPr>
      </w:pPr>
    </w:p>
    <w:p w:rsidR="00004C9B" w:rsidRPr="00004C9B" w:rsidRDefault="00820557" w:rsidP="00004C9B">
      <w:pPr>
        <w:pStyle w:val="a3"/>
        <w:rPr>
          <w:rFonts w:ascii="Times New Roman" w:hAnsi="Times New Roman" w:cs="Times New Roman"/>
          <w:sz w:val="28"/>
          <w:szCs w:val="28"/>
        </w:rPr>
      </w:pPr>
      <w:r>
        <w:rPr>
          <w:rFonts w:ascii="Times New Roman" w:hAnsi="Times New Roman" w:cs="Times New Roman"/>
          <w:b/>
          <w:sz w:val="28"/>
          <w:szCs w:val="28"/>
        </w:rPr>
        <w:t xml:space="preserve"> </w:t>
      </w:r>
      <w:r w:rsidR="00004C9B" w:rsidRPr="00004C9B">
        <w:rPr>
          <w:rFonts w:ascii="Times New Roman" w:hAnsi="Times New Roman" w:cs="Times New Roman"/>
          <w:sz w:val="28"/>
          <w:szCs w:val="28"/>
        </w:rPr>
        <w:t xml:space="preserve">                                                                                                                                                                                                                                                                                                </w:t>
      </w:r>
    </w:p>
    <w:p w:rsidR="00820557" w:rsidRDefault="00004C9B" w:rsidP="00BF396E">
      <w:pPr>
        <w:pStyle w:val="a3"/>
        <w:jc w:val="both"/>
        <w:rPr>
          <w:rFonts w:ascii="Times New Roman" w:hAnsi="Times New Roman" w:cs="Times New Roman"/>
          <w:sz w:val="28"/>
          <w:szCs w:val="28"/>
        </w:rPr>
      </w:pPr>
      <w:r w:rsidRPr="00004C9B">
        <w:rPr>
          <w:rFonts w:ascii="Times New Roman" w:hAnsi="Times New Roman" w:cs="Times New Roman"/>
          <w:sz w:val="28"/>
          <w:szCs w:val="28"/>
        </w:rPr>
        <w:t xml:space="preserve"> </w:t>
      </w:r>
      <w:r w:rsidRPr="00004C9B">
        <w:rPr>
          <w:rFonts w:ascii="Times New Roman" w:hAnsi="Times New Roman" w:cs="Times New Roman"/>
          <w:sz w:val="28"/>
          <w:szCs w:val="28"/>
        </w:rPr>
        <w:tab/>
      </w:r>
    </w:p>
    <w:p w:rsidR="000024EC" w:rsidRPr="00FF744A" w:rsidRDefault="000024EC" w:rsidP="000024EC">
      <w:pPr>
        <w:pStyle w:val="ConsPlusNormal"/>
        <w:spacing w:line="240" w:lineRule="atLeast"/>
        <w:jc w:val="both"/>
        <w:rPr>
          <w:rFonts w:ascii="PT Astra Serif" w:hAnsi="PT Astra Serif"/>
          <w:b/>
          <w:bCs/>
          <w:szCs w:val="28"/>
        </w:rPr>
      </w:pPr>
      <w:r w:rsidRPr="00FF744A">
        <w:rPr>
          <w:rFonts w:ascii="PT Astra Serif" w:hAnsi="PT Astra Serif"/>
          <w:b/>
          <w:bCs/>
          <w:szCs w:val="28"/>
        </w:rPr>
        <w:t xml:space="preserve">ОБ УТВЕРЖДЕНИИ ПРАВИЛ БЛАГОУСТРОЙСТВА ТЕРРИТОРИИ МУНИЦИПАЛЬНОГО ОБРАЗОВАНИЯ </w:t>
      </w:r>
      <w:r>
        <w:rPr>
          <w:rFonts w:ascii="PT Astra Serif" w:hAnsi="PT Astra Serif"/>
          <w:b/>
          <w:bCs/>
          <w:szCs w:val="28"/>
        </w:rPr>
        <w:t>ЗЕЛЕНОВСКОЕ СЕЛЬСКОЕ</w:t>
      </w:r>
      <w:r w:rsidRPr="00FF744A">
        <w:rPr>
          <w:rFonts w:ascii="PT Astra Serif" w:hAnsi="PT Astra Serif"/>
          <w:b/>
          <w:bCs/>
          <w:szCs w:val="28"/>
        </w:rPr>
        <w:t xml:space="preserve"> ПОСЕЛЕНИЕ</w:t>
      </w:r>
      <w:r>
        <w:rPr>
          <w:rFonts w:ascii="PT Astra Serif" w:hAnsi="PT Astra Serif"/>
          <w:b/>
          <w:bCs/>
          <w:szCs w:val="28"/>
        </w:rPr>
        <w:t xml:space="preserve"> СТАРОКУЛАТКИНСКОГО </w:t>
      </w:r>
      <w:r w:rsidRPr="00FF744A">
        <w:rPr>
          <w:rFonts w:ascii="PT Astra Serif" w:hAnsi="PT Astra Serif"/>
          <w:b/>
          <w:bCs/>
          <w:szCs w:val="28"/>
        </w:rPr>
        <w:t>РАЙОНА УЛЬЯНОВСКОЙ ОБЛАСТИ</w:t>
      </w:r>
    </w:p>
    <w:p w:rsidR="000024EC" w:rsidRPr="00FF744A" w:rsidRDefault="000024EC" w:rsidP="000024EC">
      <w:pPr>
        <w:pStyle w:val="ConsPlusNormal"/>
        <w:spacing w:line="240" w:lineRule="atLeast"/>
        <w:jc w:val="center"/>
        <w:rPr>
          <w:rFonts w:ascii="PT Astra Serif" w:hAnsi="PT Astra Serif"/>
          <w:b/>
          <w:bCs/>
          <w:szCs w:val="28"/>
        </w:rPr>
      </w:pPr>
    </w:p>
    <w:p w:rsidR="000024EC" w:rsidRPr="00FF744A" w:rsidRDefault="000024EC" w:rsidP="000024EC">
      <w:pPr>
        <w:pStyle w:val="ConsPlusNormal"/>
        <w:spacing w:line="240" w:lineRule="atLeast"/>
        <w:jc w:val="both"/>
        <w:rPr>
          <w:rFonts w:ascii="PT Astra Serif" w:hAnsi="PT Astra Serif"/>
          <w:szCs w:val="28"/>
        </w:rPr>
      </w:pPr>
    </w:p>
    <w:p w:rsidR="000024EC" w:rsidRPr="004506E6" w:rsidRDefault="000024EC" w:rsidP="004506E6">
      <w:pPr>
        <w:pStyle w:val="a3"/>
        <w:ind w:firstLine="708"/>
        <w:jc w:val="both"/>
        <w:rPr>
          <w:rFonts w:ascii="Times New Roman" w:hAnsi="Times New Roman" w:cs="Times New Roman"/>
          <w:sz w:val="28"/>
          <w:szCs w:val="28"/>
        </w:rPr>
      </w:pPr>
      <w:r w:rsidRPr="004506E6">
        <w:rPr>
          <w:rFonts w:ascii="Times New Roman" w:hAnsi="Times New Roman" w:cs="Times New Roman"/>
          <w:sz w:val="28"/>
          <w:szCs w:val="28"/>
        </w:rPr>
        <w:t xml:space="preserve">В соответствии с Федеральным законом от 06.10.2003 </w:t>
      </w:r>
      <w:hyperlink r:id="rId6" w:history="1">
        <w:r w:rsidRPr="004506E6">
          <w:rPr>
            <w:rFonts w:ascii="Times New Roman" w:hAnsi="Times New Roman" w:cs="Times New Roman"/>
            <w:sz w:val="28"/>
            <w:szCs w:val="28"/>
          </w:rPr>
          <w:t>№</w:t>
        </w:r>
      </w:hyperlink>
      <w:r w:rsidRPr="004506E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w:t>
      </w:r>
      <w:hyperlink r:id="rId7" w:history="1">
        <w:r w:rsidRPr="004506E6">
          <w:rPr>
            <w:rFonts w:ascii="Times New Roman" w:hAnsi="Times New Roman" w:cs="Times New Roman"/>
            <w:sz w:val="28"/>
            <w:szCs w:val="28"/>
          </w:rPr>
          <w:t>Уставом</w:t>
        </w:r>
      </w:hyperlink>
      <w:r w:rsidRPr="004506E6">
        <w:rPr>
          <w:rFonts w:ascii="Times New Roman" w:hAnsi="Times New Roman" w:cs="Times New Roman"/>
          <w:sz w:val="28"/>
          <w:szCs w:val="28"/>
        </w:rPr>
        <w:t xml:space="preserve"> муниципального образования </w:t>
      </w:r>
      <w:r w:rsidR="005F7DEA" w:rsidRPr="004506E6">
        <w:rPr>
          <w:rFonts w:ascii="Times New Roman" w:hAnsi="Times New Roman" w:cs="Times New Roman"/>
          <w:sz w:val="28"/>
          <w:szCs w:val="28"/>
        </w:rPr>
        <w:t>З</w:t>
      </w:r>
      <w:r w:rsidR="005F7DEA" w:rsidRPr="004506E6">
        <w:rPr>
          <w:rFonts w:ascii="Times New Roman" w:hAnsi="Times New Roman" w:cs="Times New Roman"/>
          <w:bCs/>
          <w:sz w:val="28"/>
          <w:szCs w:val="28"/>
        </w:rPr>
        <w:t>еленовское сельское поселение Старокулаткинского района Ульяновской области</w:t>
      </w:r>
      <w:r w:rsidRPr="004506E6">
        <w:rPr>
          <w:rFonts w:ascii="Times New Roman" w:hAnsi="Times New Roman" w:cs="Times New Roman"/>
          <w:sz w:val="28"/>
          <w:szCs w:val="28"/>
        </w:rPr>
        <w:t xml:space="preserve">, </w:t>
      </w:r>
      <w:r w:rsidR="004506E6">
        <w:rPr>
          <w:rFonts w:ascii="Times New Roman" w:hAnsi="Times New Roman" w:cs="Times New Roman"/>
          <w:sz w:val="28"/>
          <w:szCs w:val="28"/>
        </w:rPr>
        <w:t xml:space="preserve">Совет депутатов </w:t>
      </w:r>
      <w:r w:rsidR="004506E6" w:rsidRPr="004506E6">
        <w:rPr>
          <w:rFonts w:ascii="Times New Roman" w:hAnsi="Times New Roman" w:cs="Times New Roman"/>
          <w:sz w:val="28"/>
          <w:szCs w:val="28"/>
        </w:rPr>
        <w:t>муниципального образования З</w:t>
      </w:r>
      <w:r w:rsidR="004506E6" w:rsidRPr="004506E6">
        <w:rPr>
          <w:rFonts w:ascii="Times New Roman" w:hAnsi="Times New Roman" w:cs="Times New Roman"/>
          <w:bCs/>
          <w:sz w:val="28"/>
          <w:szCs w:val="28"/>
        </w:rPr>
        <w:t>еленовское сельское поселение Старокулаткинского района Ульяновской области</w:t>
      </w:r>
      <w:r w:rsidR="004506E6" w:rsidRPr="004506E6">
        <w:rPr>
          <w:rFonts w:ascii="Times New Roman" w:hAnsi="Times New Roman" w:cs="Times New Roman"/>
          <w:sz w:val="28"/>
          <w:szCs w:val="28"/>
        </w:rPr>
        <w:t xml:space="preserve"> </w:t>
      </w:r>
      <w:r w:rsidR="004506E6">
        <w:rPr>
          <w:rFonts w:ascii="Times New Roman" w:hAnsi="Times New Roman" w:cs="Times New Roman"/>
          <w:sz w:val="28"/>
          <w:szCs w:val="28"/>
        </w:rPr>
        <w:t xml:space="preserve">четвертого созыва </w:t>
      </w:r>
      <w:r w:rsidRPr="004506E6">
        <w:rPr>
          <w:rFonts w:ascii="Times New Roman" w:hAnsi="Times New Roman" w:cs="Times New Roman"/>
          <w:sz w:val="28"/>
          <w:szCs w:val="28"/>
        </w:rPr>
        <w:t>решил:</w:t>
      </w:r>
    </w:p>
    <w:p w:rsidR="000024EC" w:rsidRPr="004506E6" w:rsidRDefault="000024EC" w:rsidP="004506E6">
      <w:pPr>
        <w:pStyle w:val="a3"/>
        <w:jc w:val="both"/>
        <w:rPr>
          <w:rFonts w:ascii="Times New Roman" w:hAnsi="Times New Roman" w:cs="Times New Roman"/>
          <w:b/>
          <w:bCs/>
          <w:sz w:val="28"/>
          <w:szCs w:val="28"/>
        </w:rPr>
      </w:pPr>
      <w:r w:rsidRPr="004506E6">
        <w:rPr>
          <w:rFonts w:ascii="Times New Roman" w:hAnsi="Times New Roman" w:cs="Times New Roman"/>
          <w:sz w:val="28"/>
          <w:szCs w:val="28"/>
        </w:rPr>
        <w:tab/>
        <w:t>1. Утвердить прилагаемые Правила благоустройства территории муниципального образования</w:t>
      </w:r>
      <w:r w:rsidR="00095646" w:rsidRPr="004506E6">
        <w:rPr>
          <w:rFonts w:ascii="Times New Roman" w:hAnsi="Times New Roman" w:cs="Times New Roman"/>
          <w:sz w:val="28"/>
          <w:szCs w:val="28"/>
        </w:rPr>
        <w:t xml:space="preserve"> З</w:t>
      </w:r>
      <w:r w:rsidR="00095646" w:rsidRPr="004506E6">
        <w:rPr>
          <w:rFonts w:ascii="Times New Roman" w:hAnsi="Times New Roman" w:cs="Times New Roman"/>
          <w:bCs/>
          <w:sz w:val="28"/>
          <w:szCs w:val="28"/>
        </w:rPr>
        <w:t>еленовское сельское поселение Старокулаткинского района Ульяновской области</w:t>
      </w:r>
      <w:r w:rsidRPr="004506E6">
        <w:rPr>
          <w:rFonts w:ascii="Times New Roman" w:hAnsi="Times New Roman" w:cs="Times New Roman"/>
          <w:sz w:val="28"/>
          <w:szCs w:val="28"/>
        </w:rPr>
        <w:t xml:space="preserve">. </w:t>
      </w:r>
    </w:p>
    <w:p w:rsidR="00222345" w:rsidRDefault="000024EC" w:rsidP="00222345">
      <w:pPr>
        <w:pStyle w:val="a3"/>
        <w:ind w:firstLine="708"/>
        <w:jc w:val="both"/>
        <w:rPr>
          <w:rFonts w:ascii="Times New Roman" w:hAnsi="Times New Roman" w:cs="Times New Roman"/>
          <w:sz w:val="28"/>
          <w:szCs w:val="28"/>
        </w:rPr>
      </w:pPr>
      <w:r w:rsidRPr="004506E6">
        <w:rPr>
          <w:rFonts w:ascii="Times New Roman" w:hAnsi="Times New Roman" w:cs="Times New Roman"/>
          <w:sz w:val="28"/>
          <w:szCs w:val="28"/>
        </w:rPr>
        <w:t xml:space="preserve">2. </w:t>
      </w:r>
      <w:r w:rsidR="00222345">
        <w:rPr>
          <w:rFonts w:ascii="Times New Roman" w:hAnsi="Times New Roman" w:cs="Times New Roman"/>
          <w:sz w:val="28"/>
          <w:szCs w:val="28"/>
        </w:rPr>
        <w:t xml:space="preserve">Считать утратившим силу решение </w:t>
      </w:r>
      <w:r w:rsidR="00222345" w:rsidRPr="00EA06B5">
        <w:rPr>
          <w:rFonts w:ascii="Times New Roman" w:hAnsi="Times New Roman" w:cs="Times New Roman"/>
          <w:bCs/>
          <w:sz w:val="28"/>
          <w:szCs w:val="28"/>
        </w:rPr>
        <w:t xml:space="preserve">от </w:t>
      </w:r>
      <w:r w:rsidR="00222345" w:rsidRPr="00EA06B5">
        <w:rPr>
          <w:rFonts w:ascii="Times New Roman" w:hAnsi="Times New Roman" w:cs="Times New Roman"/>
          <w:sz w:val="28"/>
          <w:szCs w:val="28"/>
        </w:rPr>
        <w:t>27.12.2019г. № 11/2 «</w:t>
      </w:r>
      <w:r w:rsidR="00222345" w:rsidRPr="00EA06B5">
        <w:rPr>
          <w:rFonts w:ascii="Times New Roman" w:hAnsi="Times New Roman" w:cs="Times New Roman"/>
          <w:bCs/>
          <w:sz w:val="28"/>
          <w:szCs w:val="28"/>
        </w:rPr>
        <w:t>Об утверждении Правил благоустройства территории муниципального образования Зеленовское сельское поселение Старокулаткинского района Ульяновской области</w:t>
      </w:r>
      <w:r w:rsidR="00222345" w:rsidRPr="00EA06B5">
        <w:rPr>
          <w:rFonts w:ascii="Times New Roman" w:hAnsi="Times New Roman" w:cs="Times New Roman"/>
          <w:sz w:val="28"/>
          <w:szCs w:val="28"/>
        </w:rPr>
        <w:t>» (</w:t>
      </w:r>
      <w:r w:rsidR="00222345" w:rsidRPr="00EA06B5">
        <w:rPr>
          <w:rFonts w:ascii="Times New Roman" w:hAnsi="Times New Roman" w:cs="Times New Roman"/>
          <w:bCs/>
          <w:sz w:val="28"/>
          <w:szCs w:val="28"/>
        </w:rPr>
        <w:t xml:space="preserve">с изменениями от </w:t>
      </w:r>
      <w:r w:rsidR="00222345" w:rsidRPr="00EA06B5">
        <w:rPr>
          <w:rFonts w:ascii="Times New Roman" w:hAnsi="Times New Roman" w:cs="Times New Roman"/>
          <w:sz w:val="28"/>
          <w:szCs w:val="28"/>
        </w:rPr>
        <w:t>26.11.2021 г. № 6/9, от 23.12.2021 г. № 7/8, от 06.07.2022 г. № 6/2, от 23.12.2022г. № 10/7, от 27.01.2023г. № 1/2</w:t>
      </w:r>
      <w:r w:rsidR="00222345" w:rsidRPr="00294D0B">
        <w:rPr>
          <w:rFonts w:ascii="Times New Roman" w:hAnsi="Times New Roman" w:cs="Times New Roman"/>
          <w:sz w:val="28"/>
          <w:szCs w:val="28"/>
        </w:rPr>
        <w:t>)</w:t>
      </w:r>
      <w:r w:rsidR="00222345">
        <w:rPr>
          <w:rFonts w:ascii="Times New Roman" w:hAnsi="Times New Roman" w:cs="Times New Roman"/>
          <w:sz w:val="28"/>
          <w:szCs w:val="28"/>
        </w:rPr>
        <w:t>.</w:t>
      </w:r>
    </w:p>
    <w:p w:rsidR="000024EC" w:rsidRPr="004506E6" w:rsidRDefault="00222345" w:rsidP="004506E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024EC" w:rsidRPr="004506E6">
        <w:rPr>
          <w:rFonts w:ascii="Times New Roman" w:hAnsi="Times New Roman" w:cs="Times New Roman"/>
          <w:sz w:val="28"/>
          <w:szCs w:val="28"/>
        </w:rPr>
        <w:t xml:space="preserve">Настоящее решение вступает в силу в день, следующий за днём его официального </w:t>
      </w:r>
      <w:r w:rsidR="00C5598A" w:rsidRPr="004506E6">
        <w:rPr>
          <w:rFonts w:ascii="Times New Roman" w:hAnsi="Times New Roman" w:cs="Times New Roman"/>
          <w:sz w:val="28"/>
          <w:szCs w:val="28"/>
        </w:rPr>
        <w:t xml:space="preserve">опубликования. </w:t>
      </w:r>
    </w:p>
    <w:p w:rsidR="000024EC" w:rsidRPr="004506E6" w:rsidRDefault="000024EC" w:rsidP="004506E6">
      <w:pPr>
        <w:pStyle w:val="a3"/>
        <w:jc w:val="both"/>
        <w:rPr>
          <w:rFonts w:ascii="Times New Roman" w:hAnsi="Times New Roman" w:cs="Times New Roman"/>
          <w:sz w:val="28"/>
          <w:szCs w:val="28"/>
        </w:rPr>
      </w:pPr>
    </w:p>
    <w:p w:rsidR="000024EC" w:rsidRPr="00FF744A" w:rsidRDefault="000024EC" w:rsidP="000024EC"/>
    <w:p w:rsidR="00443734" w:rsidRPr="001E7AD1" w:rsidRDefault="00443734" w:rsidP="00443734">
      <w:pPr>
        <w:pStyle w:val="a3"/>
        <w:rPr>
          <w:rFonts w:ascii="Times New Roman" w:hAnsi="Times New Roman" w:cs="Times New Roman"/>
          <w:b/>
          <w:sz w:val="28"/>
          <w:szCs w:val="28"/>
        </w:rPr>
      </w:pPr>
      <w:r w:rsidRPr="001E7AD1">
        <w:rPr>
          <w:rFonts w:ascii="Times New Roman" w:hAnsi="Times New Roman" w:cs="Times New Roman"/>
          <w:b/>
          <w:sz w:val="28"/>
          <w:szCs w:val="28"/>
        </w:rPr>
        <w:t>Глава муниципального образования</w:t>
      </w:r>
    </w:p>
    <w:p w:rsidR="00443734" w:rsidRPr="001E7AD1" w:rsidRDefault="00443734" w:rsidP="00443734">
      <w:pPr>
        <w:pStyle w:val="a3"/>
        <w:rPr>
          <w:rFonts w:ascii="Times New Roman" w:hAnsi="Times New Roman" w:cs="Times New Roman"/>
          <w:b/>
          <w:sz w:val="28"/>
          <w:szCs w:val="28"/>
        </w:rPr>
      </w:pPr>
      <w:r w:rsidRPr="001E7AD1">
        <w:rPr>
          <w:rFonts w:ascii="Times New Roman" w:hAnsi="Times New Roman" w:cs="Times New Roman"/>
          <w:b/>
          <w:sz w:val="28"/>
          <w:szCs w:val="28"/>
        </w:rPr>
        <w:t>Зеленовское   сельское поселение</w:t>
      </w:r>
    </w:p>
    <w:p w:rsidR="00443734" w:rsidRPr="001E7AD1" w:rsidRDefault="00443734" w:rsidP="00443734">
      <w:pPr>
        <w:pStyle w:val="a3"/>
        <w:rPr>
          <w:rFonts w:ascii="Times New Roman" w:hAnsi="Times New Roman" w:cs="Times New Roman"/>
          <w:b/>
          <w:sz w:val="28"/>
          <w:szCs w:val="28"/>
        </w:rPr>
      </w:pPr>
      <w:r w:rsidRPr="001E7AD1">
        <w:rPr>
          <w:rFonts w:ascii="Times New Roman" w:hAnsi="Times New Roman" w:cs="Times New Roman"/>
          <w:b/>
          <w:sz w:val="28"/>
          <w:szCs w:val="28"/>
        </w:rPr>
        <w:t xml:space="preserve">Старокулаткинского района </w:t>
      </w:r>
    </w:p>
    <w:p w:rsidR="00443734" w:rsidRDefault="00443734" w:rsidP="00443734">
      <w:pPr>
        <w:pStyle w:val="a3"/>
        <w:rPr>
          <w:rFonts w:ascii="Times New Roman" w:hAnsi="Times New Roman" w:cs="Times New Roman"/>
          <w:b/>
          <w:sz w:val="28"/>
          <w:szCs w:val="28"/>
        </w:rPr>
      </w:pPr>
      <w:r w:rsidRPr="001E7AD1">
        <w:rPr>
          <w:rFonts w:ascii="Times New Roman" w:hAnsi="Times New Roman" w:cs="Times New Roman"/>
          <w:b/>
          <w:sz w:val="28"/>
          <w:szCs w:val="28"/>
        </w:rPr>
        <w:t>Ульяновской области                                                                  М.З. Бекеров</w:t>
      </w:r>
    </w:p>
    <w:p w:rsidR="000024EC" w:rsidRPr="005F5588" w:rsidRDefault="000024EC" w:rsidP="005F5588">
      <w:pPr>
        <w:pStyle w:val="a3"/>
        <w:jc w:val="right"/>
        <w:rPr>
          <w:rFonts w:ascii="Times New Roman" w:hAnsi="Times New Roman" w:cs="Times New Roman"/>
          <w:sz w:val="24"/>
          <w:szCs w:val="24"/>
        </w:rPr>
      </w:pPr>
      <w:r w:rsidRPr="005F5588">
        <w:rPr>
          <w:rFonts w:ascii="Times New Roman" w:hAnsi="Times New Roman" w:cs="Times New Roman"/>
          <w:sz w:val="24"/>
          <w:szCs w:val="24"/>
        </w:rPr>
        <w:lastRenderedPageBreak/>
        <w:t>УТВЕРЖДЕНЫ</w:t>
      </w:r>
    </w:p>
    <w:p w:rsidR="00A430E8" w:rsidRDefault="000024EC" w:rsidP="005F5588">
      <w:pPr>
        <w:pStyle w:val="a3"/>
        <w:jc w:val="right"/>
        <w:rPr>
          <w:rFonts w:ascii="Times New Roman" w:hAnsi="Times New Roman" w:cs="Times New Roman"/>
          <w:sz w:val="24"/>
          <w:szCs w:val="24"/>
        </w:rPr>
      </w:pPr>
      <w:r w:rsidRPr="005F5588">
        <w:rPr>
          <w:rFonts w:ascii="Times New Roman" w:hAnsi="Times New Roman" w:cs="Times New Roman"/>
          <w:sz w:val="24"/>
          <w:szCs w:val="24"/>
        </w:rPr>
        <w:t>Решением</w:t>
      </w:r>
      <w:r w:rsidR="00A430E8">
        <w:rPr>
          <w:rFonts w:ascii="Times New Roman" w:hAnsi="Times New Roman" w:cs="Times New Roman"/>
          <w:sz w:val="24"/>
          <w:szCs w:val="24"/>
        </w:rPr>
        <w:t xml:space="preserve"> Совета депутатов МО</w:t>
      </w:r>
    </w:p>
    <w:p w:rsidR="00A430E8" w:rsidRDefault="00A430E8" w:rsidP="005F5588">
      <w:pPr>
        <w:pStyle w:val="a3"/>
        <w:jc w:val="right"/>
        <w:rPr>
          <w:rFonts w:ascii="Times New Roman" w:hAnsi="Times New Roman" w:cs="Times New Roman"/>
          <w:sz w:val="24"/>
          <w:szCs w:val="24"/>
        </w:rPr>
      </w:pPr>
      <w:r>
        <w:rPr>
          <w:rFonts w:ascii="Times New Roman" w:hAnsi="Times New Roman" w:cs="Times New Roman"/>
          <w:sz w:val="24"/>
          <w:szCs w:val="24"/>
        </w:rPr>
        <w:t>Зеленовское сельское поселение</w:t>
      </w:r>
    </w:p>
    <w:p w:rsidR="000024EC" w:rsidRPr="005F5588" w:rsidRDefault="000024EC" w:rsidP="005F5588">
      <w:pPr>
        <w:pStyle w:val="a3"/>
        <w:jc w:val="right"/>
        <w:rPr>
          <w:rFonts w:ascii="Times New Roman" w:hAnsi="Times New Roman" w:cs="Times New Roman"/>
          <w:sz w:val="24"/>
          <w:szCs w:val="24"/>
        </w:rPr>
      </w:pPr>
      <w:r w:rsidRPr="005F5588">
        <w:rPr>
          <w:rFonts w:ascii="Times New Roman" w:hAnsi="Times New Roman" w:cs="Times New Roman"/>
          <w:sz w:val="24"/>
          <w:szCs w:val="24"/>
        </w:rPr>
        <w:t xml:space="preserve">от </w:t>
      </w:r>
      <w:r w:rsidR="00CC6779">
        <w:rPr>
          <w:rFonts w:ascii="Times New Roman" w:hAnsi="Times New Roman" w:cs="Times New Roman"/>
          <w:sz w:val="24"/>
          <w:szCs w:val="24"/>
        </w:rPr>
        <w:t>10.04.2023г.</w:t>
      </w:r>
      <w:r w:rsidRPr="005F5588">
        <w:rPr>
          <w:rFonts w:ascii="Times New Roman" w:hAnsi="Times New Roman" w:cs="Times New Roman"/>
          <w:sz w:val="24"/>
          <w:szCs w:val="24"/>
        </w:rPr>
        <w:t xml:space="preserve"> № </w:t>
      </w:r>
      <w:r w:rsidR="00CC6779">
        <w:rPr>
          <w:rFonts w:ascii="Times New Roman" w:hAnsi="Times New Roman" w:cs="Times New Roman"/>
          <w:sz w:val="24"/>
          <w:szCs w:val="24"/>
        </w:rPr>
        <w:t>4/4</w:t>
      </w:r>
    </w:p>
    <w:p w:rsidR="000024EC" w:rsidRPr="00FF744A" w:rsidRDefault="000024EC" w:rsidP="000024EC"/>
    <w:p w:rsidR="000024EC" w:rsidRPr="00FF744A" w:rsidRDefault="000024EC" w:rsidP="000024EC"/>
    <w:p w:rsidR="000024EC" w:rsidRPr="00FF744A" w:rsidRDefault="000024EC" w:rsidP="000024EC"/>
    <w:p w:rsidR="000024EC" w:rsidRPr="005F5588" w:rsidRDefault="000024EC" w:rsidP="00CD69C7">
      <w:pPr>
        <w:pStyle w:val="a3"/>
        <w:jc w:val="center"/>
        <w:rPr>
          <w:rFonts w:ascii="Times New Roman" w:hAnsi="Times New Roman" w:cs="Times New Roman"/>
          <w:b/>
          <w:sz w:val="28"/>
          <w:szCs w:val="28"/>
        </w:rPr>
      </w:pPr>
      <w:r w:rsidRPr="005F5588">
        <w:rPr>
          <w:rFonts w:ascii="Times New Roman" w:hAnsi="Times New Roman" w:cs="Times New Roman"/>
          <w:b/>
          <w:sz w:val="28"/>
          <w:szCs w:val="28"/>
        </w:rPr>
        <w:t>ПРАВИЛА</w:t>
      </w:r>
    </w:p>
    <w:p w:rsidR="005F5588" w:rsidRPr="005F5588" w:rsidRDefault="000024EC" w:rsidP="00CD69C7">
      <w:pPr>
        <w:pStyle w:val="ConsPlusNormal"/>
        <w:spacing w:line="240" w:lineRule="atLeast"/>
        <w:jc w:val="center"/>
        <w:rPr>
          <w:rFonts w:ascii="PT Astra Serif" w:hAnsi="PT Astra Serif"/>
          <w:b/>
          <w:bCs/>
          <w:szCs w:val="28"/>
        </w:rPr>
      </w:pPr>
      <w:r w:rsidRPr="005F5588">
        <w:rPr>
          <w:b/>
          <w:szCs w:val="28"/>
        </w:rPr>
        <w:t xml:space="preserve">БЛАГОУСТРОЙСТВА ТЕРРИТОРИИ МУНИЦИПАЛЬНОГО ОБРАЗОВАНИЯ </w:t>
      </w:r>
      <w:r w:rsidR="005F5588" w:rsidRPr="005F5588">
        <w:rPr>
          <w:rFonts w:ascii="PT Astra Serif" w:hAnsi="PT Astra Serif"/>
          <w:b/>
          <w:bCs/>
          <w:szCs w:val="28"/>
        </w:rPr>
        <w:t>ЗЕЛЕНОВСКОЕ СЕЛЬСКОЕ ПОСЕЛЕНИЕ СТАРОКУЛАТКИНСКОГО РАЙОНА УЛЬЯНОВСКОЙ ОБЛАСТИ</w:t>
      </w:r>
    </w:p>
    <w:p w:rsidR="000024EC" w:rsidRPr="005F5588" w:rsidRDefault="000024EC" w:rsidP="005F5588">
      <w:pPr>
        <w:pStyle w:val="a3"/>
        <w:jc w:val="center"/>
        <w:rPr>
          <w:rFonts w:ascii="Times New Roman" w:hAnsi="Times New Roman" w:cs="Times New Roman"/>
          <w:sz w:val="28"/>
          <w:szCs w:val="28"/>
        </w:rPr>
      </w:pPr>
    </w:p>
    <w:p w:rsidR="000024EC" w:rsidRPr="005F5588" w:rsidRDefault="000024EC" w:rsidP="005F5588">
      <w:pPr>
        <w:pStyle w:val="a3"/>
        <w:rPr>
          <w:rFonts w:ascii="Times New Roman" w:hAnsi="Times New Roman" w:cs="Times New Roman"/>
          <w:sz w:val="28"/>
          <w:szCs w:val="28"/>
        </w:rPr>
      </w:pPr>
    </w:p>
    <w:p w:rsidR="000024EC" w:rsidRPr="005F5588" w:rsidRDefault="000024EC" w:rsidP="005F5588">
      <w:pPr>
        <w:pStyle w:val="a3"/>
        <w:rPr>
          <w:rFonts w:ascii="Times New Roman" w:hAnsi="Times New Roman" w:cs="Times New Roman"/>
          <w:sz w:val="28"/>
          <w:szCs w:val="28"/>
        </w:rPr>
      </w:pPr>
    </w:p>
    <w:p w:rsidR="000024EC" w:rsidRPr="00C83BB2" w:rsidRDefault="000024EC" w:rsidP="00DC4054">
      <w:pPr>
        <w:pStyle w:val="a3"/>
        <w:jc w:val="center"/>
        <w:rPr>
          <w:rFonts w:ascii="Times New Roman" w:hAnsi="Times New Roman" w:cs="Times New Roman"/>
          <w:sz w:val="28"/>
          <w:szCs w:val="28"/>
        </w:rPr>
      </w:pPr>
      <w:r w:rsidRPr="00C83BB2">
        <w:rPr>
          <w:rFonts w:ascii="Times New Roman" w:hAnsi="Times New Roman" w:cs="Times New Roman"/>
          <w:sz w:val="28"/>
          <w:szCs w:val="28"/>
        </w:rPr>
        <w:t xml:space="preserve">1. СОДЕРЖАНИЕ ТЕРРИТОРИЙ МУНИЦИПАЛЬНОГО ОБРАЗОВАНИЯ </w:t>
      </w:r>
      <w:r w:rsidR="005F5588" w:rsidRPr="00C83BB2">
        <w:rPr>
          <w:rFonts w:ascii="Times New Roman" w:hAnsi="Times New Roman" w:cs="Times New Roman"/>
          <w:bCs/>
          <w:sz w:val="28"/>
          <w:szCs w:val="28"/>
        </w:rPr>
        <w:t>ЗЕЛЕНОВСКОЕ СЕЛЬСКОЕ ПОСЕЛЕНИЕ СТАРОКУЛАТКИНСКОГО</w:t>
      </w:r>
      <w:r w:rsidR="005F5588" w:rsidRPr="00C83BB2">
        <w:rPr>
          <w:rFonts w:ascii="Times New Roman" w:hAnsi="Times New Roman" w:cs="Times New Roman"/>
          <w:sz w:val="28"/>
          <w:szCs w:val="28"/>
        </w:rPr>
        <w:t xml:space="preserve"> </w:t>
      </w:r>
      <w:r w:rsidRPr="00C83BB2">
        <w:rPr>
          <w:rFonts w:ascii="Times New Roman" w:hAnsi="Times New Roman" w:cs="Times New Roman"/>
          <w:sz w:val="28"/>
          <w:szCs w:val="28"/>
        </w:rPr>
        <w:t>РАЙОНА УЛЬЯНОВСКОЙ ОБЛАСТИ</w:t>
      </w:r>
    </w:p>
    <w:p w:rsidR="000024EC" w:rsidRPr="005F5588" w:rsidRDefault="000024EC" w:rsidP="005F5588">
      <w:pPr>
        <w:pStyle w:val="a3"/>
        <w:rPr>
          <w:rFonts w:ascii="Times New Roman" w:hAnsi="Times New Roman" w:cs="Times New Roman"/>
          <w:sz w:val="28"/>
          <w:szCs w:val="28"/>
        </w:rPr>
      </w:pPr>
    </w:p>
    <w:p w:rsidR="000024EC" w:rsidRPr="005F5588" w:rsidRDefault="000024EC" w:rsidP="00C83BB2">
      <w:pPr>
        <w:pStyle w:val="a3"/>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ab/>
        <w:t xml:space="preserve">1.1. Настоящие Правила благоустройства территории муниципального образования </w:t>
      </w:r>
      <w:r w:rsidR="00C83BB2">
        <w:rPr>
          <w:rFonts w:ascii="Times New Roman" w:hAnsi="Times New Roman" w:cs="Times New Roman"/>
          <w:sz w:val="28"/>
          <w:szCs w:val="28"/>
        </w:rPr>
        <w:t>Зеленовское сельское</w:t>
      </w:r>
      <w:r w:rsidRPr="005F5588">
        <w:rPr>
          <w:rFonts w:ascii="Times New Roman" w:hAnsi="Times New Roman" w:cs="Times New Roman"/>
          <w:sz w:val="28"/>
          <w:szCs w:val="28"/>
        </w:rPr>
        <w:t xml:space="preserve"> поселение</w:t>
      </w:r>
      <w:r w:rsidR="00C83BB2">
        <w:rPr>
          <w:rFonts w:ascii="Times New Roman" w:hAnsi="Times New Roman" w:cs="Times New Roman"/>
          <w:sz w:val="28"/>
          <w:szCs w:val="28"/>
        </w:rPr>
        <w:t xml:space="preserve"> Старокулаткинского района</w:t>
      </w:r>
      <w:r w:rsidRPr="005F5588">
        <w:rPr>
          <w:rFonts w:ascii="Times New Roman" w:hAnsi="Times New Roman" w:cs="Times New Roman"/>
          <w:sz w:val="28"/>
          <w:szCs w:val="28"/>
        </w:rPr>
        <w:t xml:space="preserve"> Ульяновской области (далее - поселение) </w:t>
      </w:r>
      <w:r w:rsidRPr="005F5588">
        <w:rPr>
          <w:rFonts w:ascii="Times New Roman" w:eastAsia="SimSun" w:hAnsi="Times New Roman" w:cs="Times New Roman"/>
          <w:sz w:val="28"/>
          <w:szCs w:val="28"/>
          <w:lang w:eastAsia="zh-CN"/>
        </w:rPr>
        <w:t>устанавливают единые и обязательные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поселения.</w:t>
      </w:r>
    </w:p>
    <w:p w:rsidR="000024EC" w:rsidRPr="005F5588" w:rsidRDefault="000024EC" w:rsidP="00C83BB2">
      <w:pPr>
        <w:pStyle w:val="a3"/>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ab/>
        <w:t xml:space="preserve">1.2. </w:t>
      </w:r>
      <w:r w:rsidRPr="005F5588">
        <w:rPr>
          <w:rFonts w:ascii="Times New Roman" w:eastAsia="SimSun" w:hAnsi="Times New Roman" w:cs="Times New Roman"/>
          <w:sz w:val="28"/>
          <w:szCs w:val="28"/>
          <w:lang w:eastAsia="zh-CN"/>
        </w:rPr>
        <w:t xml:space="preserve">Благоустройство территории поселения заключается в проведении мероприятий, установленных настоящими Правилами, направленных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w:t>
      </w:r>
    </w:p>
    <w:p w:rsidR="000024EC" w:rsidRPr="005F5588" w:rsidRDefault="000024EC" w:rsidP="005F5588">
      <w:pPr>
        <w:pStyle w:val="a3"/>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1.3. Основные задачи благоустройства территории поселения:</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формирование комфортной городской среды, территории МО;</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обеспечение и повышение комфортности условий проживания граждан;</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 поддержание и улучшение санитарного состояния, повышение эстетической привлекательности территории поселения;</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4) содержание территории поселения и расположенных на ней объектов, в том числе территорий общего пользования, земельных участков, </w:t>
      </w:r>
      <w:r w:rsidRPr="005F5588">
        <w:rPr>
          <w:rFonts w:ascii="Times New Roman" w:eastAsia="SimSun" w:hAnsi="Times New Roman" w:cs="Times New Roman"/>
          <w:sz w:val="28"/>
          <w:szCs w:val="28"/>
          <w:lang w:eastAsia="zh-CN"/>
        </w:rPr>
        <w:lastRenderedPageBreak/>
        <w:t>зданий, строений, сооружений, прилегающих территорий, содержание и обеспечение сохранности элементов благоустройства;</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 формирование архитектурного облика на территории поселения с учетом особенностей пространственной организации, исторических традиций и природного ландшафта;</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6)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7) обеспечение доступности территорий поселения, объектов социальной, инженерной и транспортной инфраструктур и предоставляемых услуг для инвалидов и маломобильных групп населения, получении ими услуг, необходимой информации или при ориентировании в пространстве;</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8) создание условий для ведения здорового образа жизни граждан, включая активный досуг и отдых, физическое развитие;</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9)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0024EC" w:rsidRPr="005F5588" w:rsidRDefault="000024EC" w:rsidP="00193816">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1.4. Принципы благоустройства территории:</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функциональное разнообразие - насыщенность территорий социальными и коммерческими сервисами, востребованными центрами притяжения людей;</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обеспечение разнообразия визуального облика благоустраиваемой территории, создание условий для различных видов социальной активности и коммуникаций между людьми, применение экологичных материалов, создание условий для ведения здорового образа жизни всех категорий населения;</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 приоритет сохранения существующих зеленых насаждений и насыщения общественных пространств разнообразными элементами природной среды;</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4) организация комфортной пешеходной среды - создание привлекательных и безопасных пешеходных и велосипедных маршрутов;</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 создание комфортной среды для общения - гармоничное размещение общественных пространств, которые постоянно и без взимания платы за посещение доступны для населения, в том числе площади, набережные, улицы, пешеходные зоны, скверы, парки;</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6) комфортная мобильность - наличие у всех жителей возможности доступа к основным точкам притяжения на территории, сопоставимых по уровню комфорта;</w:t>
      </w:r>
    </w:p>
    <w:p w:rsidR="000024EC" w:rsidRPr="005F5588" w:rsidRDefault="000024EC" w:rsidP="0019381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7) открытость и гласность осуществления мероприятий по благоустройству с использованием механизмов общественного участия.</w:t>
      </w:r>
    </w:p>
    <w:p w:rsidR="000024EC" w:rsidRPr="005F5588" w:rsidRDefault="000024EC" w:rsidP="00193816">
      <w:pPr>
        <w:pStyle w:val="a3"/>
        <w:ind w:firstLine="708"/>
        <w:rPr>
          <w:rFonts w:ascii="Times New Roman" w:hAnsi="Times New Roman" w:cs="Times New Roman"/>
          <w:sz w:val="28"/>
          <w:szCs w:val="28"/>
        </w:rPr>
      </w:pPr>
      <w:r w:rsidRPr="005F5588">
        <w:rPr>
          <w:rFonts w:ascii="Times New Roman" w:hAnsi="Times New Roman" w:cs="Times New Roman"/>
          <w:sz w:val="28"/>
          <w:szCs w:val="28"/>
        </w:rPr>
        <w:t>1.5. Для целей настоящих Правил:</w:t>
      </w:r>
    </w:p>
    <w:p w:rsidR="000024EC" w:rsidRPr="005F5588" w:rsidRDefault="000024EC" w:rsidP="00990FB9">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объект благоустройства - территория (в том числе территория предприятий, учреждений, организаций, объектов социального и культурно-</w:t>
      </w:r>
      <w:r w:rsidRPr="005F5588">
        <w:rPr>
          <w:rFonts w:ascii="Times New Roman" w:hAnsi="Times New Roman" w:cs="Times New Roman"/>
          <w:sz w:val="28"/>
          <w:szCs w:val="28"/>
        </w:rPr>
        <w:lastRenderedPageBreak/>
        <w:t>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w:t>
      </w:r>
    </w:p>
    <w:p w:rsidR="000024EC" w:rsidRPr="005F5588" w:rsidRDefault="000024EC" w:rsidP="00990FB9">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 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
    <w:p w:rsidR="000024EC" w:rsidRPr="005F5588" w:rsidRDefault="000024EC" w:rsidP="00990FB9">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соответствии с требованиями настоящих Правил. </w:t>
      </w:r>
    </w:p>
    <w:p w:rsidR="000024EC" w:rsidRPr="005F5588" w:rsidRDefault="000024EC" w:rsidP="00990FB9">
      <w:pPr>
        <w:pStyle w:val="a3"/>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ab/>
        <w:t xml:space="preserve">1.6. </w:t>
      </w:r>
      <w:r w:rsidRPr="005F5588">
        <w:rPr>
          <w:rFonts w:ascii="Times New Roman" w:eastAsia="SimSun" w:hAnsi="Times New Roman" w:cs="Times New Roman"/>
          <w:sz w:val="28"/>
          <w:szCs w:val="28"/>
          <w:lang w:eastAsia="zh-CN"/>
        </w:rPr>
        <w:t>Мероприятия по благоустройству включают в себя следующие виды работ:</w:t>
      </w:r>
    </w:p>
    <w:p w:rsidR="000024EC" w:rsidRPr="005F5588" w:rsidRDefault="000024EC" w:rsidP="0038608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работы по содержанию объектов благоустройства;</w:t>
      </w:r>
    </w:p>
    <w:p w:rsidR="000024EC" w:rsidRPr="005F5588" w:rsidRDefault="000024EC" w:rsidP="0038608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работы по ремонту (текущему, капитальному) объектов благоустройства;</w:t>
      </w:r>
    </w:p>
    <w:p w:rsidR="000024EC" w:rsidRPr="005F5588" w:rsidRDefault="000024EC" w:rsidP="0038608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 работы по созданию новых объектов благоустройства.</w:t>
      </w:r>
    </w:p>
    <w:p w:rsidR="000024EC" w:rsidRPr="005F5588" w:rsidRDefault="000024EC" w:rsidP="00386085">
      <w:pPr>
        <w:pStyle w:val="a3"/>
        <w:jc w:val="both"/>
        <w:rPr>
          <w:rFonts w:ascii="Times New Roman" w:hAnsi="Times New Roman" w:cs="Times New Roman"/>
          <w:sz w:val="28"/>
          <w:szCs w:val="28"/>
        </w:rPr>
      </w:pPr>
      <w:r w:rsidRPr="005F5588">
        <w:rPr>
          <w:rFonts w:ascii="Times New Roman" w:hAnsi="Times New Roman" w:cs="Times New Roman"/>
          <w:sz w:val="28"/>
          <w:szCs w:val="28"/>
        </w:rPr>
        <w:tab/>
        <w:t>1.7. Работы по содержанию объектов благоустройства, элементов благоустройства включают:</w:t>
      </w:r>
    </w:p>
    <w:p w:rsidR="000024EC" w:rsidRPr="005F5588" w:rsidRDefault="000024EC" w:rsidP="00CB59F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регулярный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0024EC" w:rsidRPr="005F5588" w:rsidRDefault="000024EC" w:rsidP="00CB59F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устранение повреждений, неисправностей объектов благоустройства и элементов благоустройства, их несоответствия требованиям нормативных актов;</w:t>
      </w:r>
    </w:p>
    <w:p w:rsidR="000024EC" w:rsidRPr="005F5588" w:rsidRDefault="000024EC" w:rsidP="00CB59F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мероприятия по уходу за деревьями и кустарниками, газонами, цветниками (полив, стрижка газонов) по установленным нормам; направление в уполномоченный орган заявления о необходимости сноса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посадка деревьев при необходимости;</w:t>
      </w:r>
    </w:p>
    <w:p w:rsidR="000024EC" w:rsidRPr="005F5588" w:rsidRDefault="000024EC" w:rsidP="00CB59F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проведение санитарной очистки канав, труб, дренажей, предназначенных для отвода ливневых и грунтовых вод, от мусора один раз весной и далее по мере накопления (от двух до четырех раз в квартал);</w:t>
      </w:r>
    </w:p>
    <w:p w:rsidR="000024EC" w:rsidRPr="005F5588" w:rsidRDefault="000024EC" w:rsidP="00CB59F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5) очистку малых архитектурных форм и иных элементов благоустройства по мере необходимости, окраску и (или) побелку) при наличии дефектов лакокрасочного покрытия более 30% общей площади, но не реже одного раза в год;</w:t>
      </w:r>
    </w:p>
    <w:p w:rsidR="000024EC" w:rsidRPr="005F5588" w:rsidRDefault="000024EC" w:rsidP="00CB59F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6) ежедневную уборку территории. </w:t>
      </w:r>
    </w:p>
    <w:p w:rsidR="000024EC" w:rsidRPr="005F5588" w:rsidRDefault="000024EC" w:rsidP="004D24B5">
      <w:pPr>
        <w:pStyle w:val="a3"/>
        <w:ind w:firstLine="708"/>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lastRenderedPageBreak/>
        <w:t xml:space="preserve">1.8. </w:t>
      </w:r>
      <w:r w:rsidRPr="005F5588">
        <w:rPr>
          <w:rFonts w:ascii="Times New Roman" w:eastAsia="SimSun" w:hAnsi="Times New Roman" w:cs="Times New Roman"/>
          <w:sz w:val="28"/>
          <w:szCs w:val="28"/>
          <w:lang w:eastAsia="zh-CN"/>
        </w:rPr>
        <w:t>Работы по ремонту (текущему, капитальному) объектов благоустройства включают:</w:t>
      </w:r>
    </w:p>
    <w:p w:rsidR="000024EC" w:rsidRPr="005F5588" w:rsidRDefault="000024EC" w:rsidP="004D24B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восстановление и замену покрытий дорог, проездов, тротуаров и их конструктивных элементов;</w:t>
      </w:r>
    </w:p>
    <w:p w:rsidR="000024EC" w:rsidRPr="005F5588" w:rsidRDefault="000024EC" w:rsidP="004D24B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установку, замену, восстановление малых архитектурных форм и их отдельных элементов;</w:t>
      </w:r>
    </w:p>
    <w:p w:rsidR="000024EC" w:rsidRPr="005F5588" w:rsidRDefault="000024EC" w:rsidP="004D24B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 установку контейнеров, урн в соответствии с санитарными правилами и нормами;</w:t>
      </w:r>
    </w:p>
    <w:p w:rsidR="000024EC" w:rsidRPr="005F5588" w:rsidRDefault="000024EC" w:rsidP="004D24B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4) ремонт и восстановление разрушенных ограждений и оборудования спортивных, детских площадок, площадок для отдыха взрослых, хозяйственных площадок, площадок для выгула животных;</w:t>
      </w:r>
    </w:p>
    <w:p w:rsidR="000024EC" w:rsidRPr="005F5588" w:rsidRDefault="000024EC" w:rsidP="004D24B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 восстановление объектов наружного освещения, окраску опор наружного освещения;</w:t>
      </w:r>
    </w:p>
    <w:p w:rsidR="000024EC" w:rsidRPr="005F5588" w:rsidRDefault="000024EC" w:rsidP="004D24B5">
      <w:pPr>
        <w:pStyle w:val="a3"/>
        <w:ind w:firstLine="708"/>
        <w:jc w:val="both"/>
        <w:rPr>
          <w:rFonts w:ascii="Times New Roman" w:hAnsi="Times New Roman" w:cs="Times New Roman"/>
          <w:sz w:val="28"/>
          <w:szCs w:val="28"/>
        </w:rPr>
      </w:pPr>
      <w:r w:rsidRPr="005F5588">
        <w:rPr>
          <w:rFonts w:ascii="Times New Roman" w:eastAsia="SimSun" w:hAnsi="Times New Roman" w:cs="Times New Roman"/>
          <w:sz w:val="28"/>
          <w:szCs w:val="28"/>
          <w:lang w:eastAsia="zh-CN"/>
        </w:rPr>
        <w:t>6) снос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w:t>
      </w:r>
    </w:p>
    <w:p w:rsidR="000024EC" w:rsidRPr="005F5588" w:rsidRDefault="000024EC" w:rsidP="00806BD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1.9.  Работы по созданию новых объектов благоустройства включают:</w:t>
      </w:r>
    </w:p>
    <w:p w:rsidR="000024EC" w:rsidRPr="005F5588" w:rsidRDefault="000024EC" w:rsidP="00806BD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p w:rsidR="000024EC" w:rsidRPr="005F5588" w:rsidRDefault="000024EC" w:rsidP="00806BD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 в том числе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0024EC" w:rsidRPr="005F5588" w:rsidRDefault="000024EC" w:rsidP="00806BD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мероприятия по созданию объектов наружного освещения и художественно-светового оформления поселения.</w:t>
      </w:r>
    </w:p>
    <w:p w:rsidR="000024EC" w:rsidRPr="005F5588" w:rsidRDefault="000024EC" w:rsidP="00412A28">
      <w:pPr>
        <w:pStyle w:val="a3"/>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ab/>
        <w:t xml:space="preserve">1.10. </w:t>
      </w:r>
      <w:r w:rsidRPr="005F5588">
        <w:rPr>
          <w:rFonts w:ascii="Times New Roman" w:eastAsia="SimSun" w:hAnsi="Times New Roman" w:cs="Times New Roman"/>
          <w:sz w:val="28"/>
          <w:szCs w:val="28"/>
          <w:lang w:eastAsia="zh-CN"/>
        </w:rPr>
        <w:t>Эксплуатацию объектов благоустройства следует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1.11. На территории поселения  запрещается:</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2) сжигание листвы, деревьев, веток, травы, бытовых и промышленных отходов, прочих отходов, за исключением сжигания и (или) обезвреживания на специализированных установках;</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разведение костров на придомовых территориях многоквартирных домов, прибрежных территориях водоемов, в парках, скверах, иных территориях общего пользования;</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сброс неочищенных сточных вод в водоемы и ливневую канализацию;</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размещение нестационарных объектов различного назначения, включая торговые, на газонах, цветниках, иных озеленённых территориях общего пользования, детских, спортивных площадках, в арках зданий;</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 размещение и парковка транспортных средств на контейнерных площадках, специализированных площадках для складирования крупногабаритных отходов, а равно размещение и парковка транспортных средств, препятствующие свободному подъезду специализированной техники по сбору отходов;</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 мойка загрязненных транспортных средств вне специально отведенных для этого мест;</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9) стоянка разукомплектованных (на которых отсутствуют основные узлы и агрегаты, кузовные детали (капот, крышка багажника, двери, какая-либо из частей транспортного средства), стекла, колеса, включая сгоревшие, в состоянии, при котором невозможна их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а также Перечнем неисправностей и условий, при которых запрещается эксплуатация транспортных средств, утвержденных постановлением Совета Министров - Правительства Российской Федерации от 23.10.1993 № 1090 «О Правилах дорожного движения») транспортных средств независимо от места их расположения, кроме специально отведенных для стоянки мест;</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10) стоянка транспортных средств на газонах, цветниках, иных озеленённых территориях общего пользования, детских, спортивных площадках, в арках зданий;</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(в том числе отработанные газы, горюче-смазочные материалы), вне специально отведенных для этого мест;</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 разлив (слив) жидких бытовых и промышленных отходов, технических жидкостей (в том числе нефтепродуктов, химических веществ) на рельеф местности, в водоёмы, в сети ливневой канализации, а также в сети фекальной канализации в неустановленных местах;</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13) сброс снега и мусора в дождеприемные колодцы ливневой канализации;</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14) складирование на землях общего пользования строительных материалов (в том числе плит перекрытия, песка, щебня, поддонов, кирпичей), угля, дров без согласования с уполномоченным органом;</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15) возведение и установка блоков и иных ограждений территорий, препятствующих проезду специального транспорта;</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16) захламление, загрязнение отведенной и прилегающей территории;</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17) повреждение и уничтожение объектов и элементов благоустройства;</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19) самовольное размещение малых архитектурных форм на землях общего пользования;</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20) самовольное размещение или использование ограждений на землях общего пользования, в том числе в целях резервирования места для остановки, стоянки транспортных средств, закрытия или сужения проезжей части и тротуаров, затрудняющих проезд транспорта;</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21) </w:t>
      </w:r>
      <w:r w:rsidRPr="005F5588">
        <w:rPr>
          <w:rFonts w:ascii="Times New Roman" w:eastAsia="SimSun" w:hAnsi="Times New Roman" w:cs="Times New Roman"/>
          <w:sz w:val="28"/>
          <w:szCs w:val="28"/>
          <w:lang w:eastAsia="zh-CN"/>
        </w:rPr>
        <w:t>движение и стоянка большегрузного транспорта на внутриквартальных (</w:t>
      </w:r>
      <w:r w:rsidRPr="005F5588">
        <w:rPr>
          <w:rFonts w:ascii="Times New Roman" w:hAnsi="Times New Roman" w:cs="Times New Roman"/>
          <w:sz w:val="28"/>
          <w:szCs w:val="28"/>
        </w:rPr>
        <w:t xml:space="preserve">в границах красных линий, ограниченные магистральными автомобильными дорогами, автомобильными дорогами местного значения) </w:t>
      </w:r>
      <w:r w:rsidRPr="005F5588">
        <w:rPr>
          <w:rFonts w:ascii="Times New Roman" w:eastAsia="SimSun" w:hAnsi="Times New Roman" w:cs="Times New Roman"/>
          <w:sz w:val="28"/>
          <w:szCs w:val="28"/>
          <w:lang w:eastAsia="zh-CN"/>
        </w:rPr>
        <w:t>пешеходных дорожках, тротуарах;</w:t>
      </w:r>
    </w:p>
    <w:p w:rsidR="000024EC" w:rsidRPr="005F5588" w:rsidRDefault="000024EC" w:rsidP="00412A2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22) </w:t>
      </w:r>
      <w:r w:rsidRPr="005F5588">
        <w:rPr>
          <w:rFonts w:ascii="Times New Roman" w:eastAsia="SimSun" w:hAnsi="Times New Roman" w:cs="Times New Roman"/>
          <w:sz w:val="28"/>
          <w:szCs w:val="28"/>
          <w:lang w:eastAsia="zh-CN"/>
        </w:rPr>
        <w:t xml:space="preserve"> перегон по улицам поселения, имеющим твердое покрытие, транспортных средств на гусеничном ходу</w:t>
      </w:r>
      <w:r w:rsidRPr="005F5588">
        <w:rPr>
          <w:rFonts w:ascii="Times New Roman" w:hAnsi="Times New Roman" w:cs="Times New Roman"/>
          <w:sz w:val="28"/>
          <w:szCs w:val="28"/>
        </w:rPr>
        <w:t>.</w:t>
      </w:r>
    </w:p>
    <w:p w:rsidR="000024EC" w:rsidRPr="005F5588" w:rsidRDefault="000024EC" w:rsidP="005F5588">
      <w:pPr>
        <w:pStyle w:val="a3"/>
        <w:rPr>
          <w:rFonts w:ascii="Times New Roman" w:hAnsi="Times New Roman" w:cs="Times New Roman"/>
          <w:sz w:val="28"/>
          <w:szCs w:val="28"/>
        </w:rPr>
      </w:pPr>
    </w:p>
    <w:p w:rsidR="000024EC" w:rsidRPr="005F5588" w:rsidRDefault="000024EC" w:rsidP="005F5588">
      <w:pPr>
        <w:pStyle w:val="a3"/>
        <w:rPr>
          <w:rFonts w:ascii="Times New Roman" w:hAnsi="Times New Roman" w:cs="Times New Roman"/>
          <w:sz w:val="28"/>
          <w:szCs w:val="28"/>
        </w:rPr>
      </w:pPr>
    </w:p>
    <w:p w:rsidR="000024EC" w:rsidRPr="005F5588" w:rsidRDefault="000024EC" w:rsidP="00362185">
      <w:pPr>
        <w:pStyle w:val="a3"/>
        <w:jc w:val="center"/>
        <w:rPr>
          <w:rFonts w:ascii="Times New Roman" w:eastAsia="SimSun" w:hAnsi="Times New Roman" w:cs="Times New Roman"/>
          <w:sz w:val="28"/>
          <w:szCs w:val="28"/>
          <w:lang w:eastAsia="zh-CN"/>
        </w:rPr>
      </w:pPr>
      <w:r w:rsidRPr="005F5588">
        <w:rPr>
          <w:rFonts w:ascii="Times New Roman" w:hAnsi="Times New Roman" w:cs="Times New Roman"/>
          <w:sz w:val="28"/>
          <w:szCs w:val="28"/>
        </w:rPr>
        <w:t xml:space="preserve">2. </w:t>
      </w:r>
      <w:r w:rsidRPr="005F5588">
        <w:rPr>
          <w:rFonts w:ascii="Times New Roman" w:eastAsia="SimSun" w:hAnsi="Times New Roman" w:cs="Times New Roman"/>
          <w:sz w:val="28"/>
          <w:szCs w:val="28"/>
          <w:lang w:eastAsia="zh-CN"/>
        </w:rPr>
        <w:t>ПОРЯДОК УЧАСТИЯ ЛИЦ, ОТВЕТСТВЕННЫХ ЗА ЭКСПЛУАТАЦИЮ ЗДАНИЙ, СТРОЕНИЙ, СООРУЖЕНИЙ (ЗА ИСКЛЮЧЕНИЕМ СОБСТВЕННИКОВ И (ИЛИ) ИНЫХ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810D89">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2.1.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а в отношении строящихся объектов капитального строительства (строительных объектов) - уполномоченные лица (застройщики либо подрядчики) принимают участие, в том числе финансовое, в содержании прилегающих территорий в порядке, установленном настоящими Правилами.</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2.2. Границы прилегающих территорий определяются от границ земельных участков, образованных в установленном земельным </w:t>
      </w:r>
      <w:r w:rsidRPr="005F5588">
        <w:rPr>
          <w:rFonts w:ascii="Times New Roman" w:eastAsia="SimSun" w:hAnsi="Times New Roman" w:cs="Times New Roman"/>
          <w:sz w:val="28"/>
          <w:szCs w:val="28"/>
          <w:lang w:eastAsia="zh-CN"/>
        </w:rPr>
        <w:lastRenderedPageBreak/>
        <w:t>законодательством порядке (далее - земельные участки), к которым прилегают территории общего пользования, либо от контура зданий, строений, сооружений, расположенных на земельных участках, не образованных в установленном земельным законодательством порядке, если к таким зданиям, строениям, сооружениям прилегают земли общего пользования.</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2.3. Определение границ прилегающих территорий осуществляется с учетом следующих требований</w:t>
      </w:r>
      <w:r w:rsidRPr="005F5588">
        <w:rPr>
          <w:rStyle w:val="ab"/>
          <w:rFonts w:ascii="Times New Roman" w:eastAsia="SimSun" w:hAnsi="Times New Roman" w:cs="Times New Roman"/>
          <w:sz w:val="28"/>
          <w:szCs w:val="28"/>
          <w:lang w:eastAsia="zh-CN"/>
        </w:rPr>
        <w:footnoteReference w:id="2"/>
      </w:r>
      <w:r w:rsidRPr="005F5588">
        <w:rPr>
          <w:rFonts w:ascii="Times New Roman" w:eastAsia="SimSun" w:hAnsi="Times New Roman" w:cs="Times New Roman"/>
          <w:sz w:val="28"/>
          <w:szCs w:val="28"/>
          <w:lang w:eastAsia="zh-CN"/>
        </w:rPr>
        <w:t>:</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граница прилегающей территории определяется применительно к каждому зданию, строению, сооружению, расположенному на земельном участке, не образованном в установленном земельным законодательством порядке, или земельному участку;</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пересечение границ прилегающих территорий или наложение границ прилегающих территорий на границы других прилегающих территорий не допускается;</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 в границы прилегающей территории не включаются территории, занимаемые линейными объектами.</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Границы прилегающей территории определяются на основании сведений о земельном участке, содержащихся в Едином государственном реестре недвижимости, на расстоянии 10 м от границ земельного участка, либо на расстоянии 30 м от контура здания, строения, сооружения, расположенного на земельном участке, не образованном в установленном земельным законодательством порядке, если иное не установлено </w:t>
      </w:r>
      <w:hyperlink w:anchor="Par9" w:history="1">
        <w:r w:rsidRPr="005F5588">
          <w:rPr>
            <w:rFonts w:ascii="Times New Roman" w:eastAsia="SimSun" w:hAnsi="Times New Roman" w:cs="Times New Roman"/>
            <w:sz w:val="28"/>
            <w:szCs w:val="28"/>
            <w:lang w:eastAsia="zh-CN"/>
          </w:rPr>
          <w:t>пунктом 3.3</w:t>
        </w:r>
      </w:hyperlink>
      <w:r w:rsidRPr="005F5588">
        <w:rPr>
          <w:rFonts w:ascii="Times New Roman" w:eastAsia="SimSun" w:hAnsi="Times New Roman" w:cs="Times New Roman"/>
          <w:sz w:val="28"/>
          <w:szCs w:val="28"/>
          <w:lang w:eastAsia="zh-CN"/>
        </w:rPr>
        <w:t xml:space="preserve"> настоящих Правил.</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bookmarkStart w:id="0" w:name="Par9"/>
      <w:bookmarkEnd w:id="0"/>
      <w:r w:rsidRPr="005F5588">
        <w:rPr>
          <w:rFonts w:ascii="Times New Roman" w:eastAsia="SimSun" w:hAnsi="Times New Roman" w:cs="Times New Roman"/>
          <w:sz w:val="28"/>
          <w:szCs w:val="28"/>
          <w:lang w:eastAsia="zh-CN"/>
        </w:rPr>
        <w:t>2.4. Границы прилегающей территории применительно к объекту индивидуального жилищного строительства определяются на расстоянии 5 м от границ земельного участка, либо на расстоянии 20 м от контура здания, являющегося объектом индивидуального жилищного строительства, расположенного на земельном участке, не образованном в установленном земельным законодательством порядке.</w:t>
      </w:r>
    </w:p>
    <w:p w:rsidR="000024EC" w:rsidRPr="005F5588" w:rsidRDefault="000024EC" w:rsidP="00810D89">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2.5. Границы прилегающей территории применительно к торговому, торгово-развлекательному объекту или объекту общественного питания в зависимости от площади соответствующего объекта определяются:</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на расстоянии, не превышающем 10 метров от контура нестационарного торгового объекта, расположенного на земельном участке, не образованном в установленном земельным законодательством порядке;</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на расстоянии, не превышающем 15 метров от границ земельного участка, на котором расположен этот объект, либо на расстоянии, не превышающем 25 метров от его контура, - если площадь объекта составляет не более 500 кв. метров;</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lastRenderedPageBreak/>
        <w:t>3) на расстоянии, не превышающем 30 метров от границ земельного участка, на котором расположен этот объект, либо на расстоянии, не превышающем 50 метров от его контура, - если площадь объекта составляет более 500, но не более 1000 кв. метров;</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4) на расстоянии, не превышающем 50 метров от границ земельного участка, на котором расположен этот объект, либо на расстоянии, не превышающем 80 метров от его контура, - если площадь объекта составляет более 1000, но не более 3000 кв. метров;</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 на расстоянии, не превышающем 75 метров от границ земельного участка, на котором расположен этот объект, либо на расстоянии, не превышающем 100 метров от его контура, - если площадь объекта составляет более 3000 кв. метров.</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2.6. Границы прилегающей территории применительно к зданию, строению, сооружению, расположенному на земельном участке, не образованном в установленном земельным законодательством порядке,  являющемуся объектом спорта, определяются на расстоянии, не превышающем 20 метров от контура соответствующего здания, строения, сооружения.</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2.7. Границы прилегающей территории применительно к земельному участку, на котором расположена автозаправочная станция либо автомобильная газозаправочная станция, определяются на расстоянии, не превышающем 50 метров от границ такого земельного участка.</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2.8. Границы прилегающей территории применительно к трансформаторной или электрической подстанции определяются на расстоянии, не превышающем 7 метров от границ земельного участка, на котором она расположена, либо на расстоянии, не превышающем 10 метров от ее контура.</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2.9. Границы прилегающей территории применительно к земельному участку, на котором расположено кладбище, определяются на расстоянии, не превышающем 15 метров от границ такого земельного участка.</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2.10. Границы прилегающей территории применительно к автомобильной дороге определяются в границах полосы отвода данной автомобильной дороги.</w:t>
      </w:r>
    </w:p>
    <w:p w:rsidR="000024EC" w:rsidRPr="005F5588" w:rsidRDefault="000024EC" w:rsidP="00810D8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2.11. Границы прилегающей территории применительно к железнодорожным путям, железнодорожным станциям, водоотводным и укрепительным устройствам, защитным полосам лесов вдоль железнодорожных путей, линиям связи, устройствам электроснабжения, производственным и иным зданиям, строениям, сооружениям, устройствам и другим объектам железнодорожного транспорта определяются в пределах полосы отвода железной дороги.</w:t>
      </w:r>
    </w:p>
    <w:p w:rsidR="000024EC" w:rsidRPr="005F5588" w:rsidRDefault="000024EC" w:rsidP="00CD5A0D">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 xml:space="preserve">2.12. В случае наложения расчётных прилегающих территорий различных зданий, строений, сооружений, земельных участков, иных объектов границы прилегающих территорий границы прилегающих территорий  определяются на равном удалении от контуров </w:t>
      </w:r>
      <w:r w:rsidRPr="005F5588">
        <w:rPr>
          <w:rFonts w:ascii="Times New Roman" w:eastAsia="SimSun" w:hAnsi="Times New Roman" w:cs="Times New Roman"/>
          <w:sz w:val="28"/>
          <w:szCs w:val="28"/>
          <w:lang w:eastAsia="zh-CN"/>
        </w:rPr>
        <w:lastRenderedPageBreak/>
        <w:t>соответствующих зданий, строений, сооружений и границ земельных участков.</w:t>
      </w:r>
    </w:p>
    <w:p w:rsidR="000024EC" w:rsidRPr="008D00DF" w:rsidRDefault="000024EC" w:rsidP="0021697A">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r>
      <w:r w:rsidRPr="008D00DF">
        <w:rPr>
          <w:rFonts w:ascii="Times New Roman" w:eastAsia="SimSun" w:hAnsi="Times New Roman" w:cs="Times New Roman"/>
          <w:sz w:val="28"/>
          <w:szCs w:val="28"/>
          <w:lang w:eastAsia="zh-CN"/>
        </w:rPr>
        <w:t>2.13. В границах прилегающих территорий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выполняют следующие работы</w:t>
      </w:r>
      <w:r w:rsidRPr="008D00DF">
        <w:rPr>
          <w:rStyle w:val="ab"/>
          <w:rFonts w:ascii="Times New Roman" w:eastAsia="SimSun" w:hAnsi="Times New Roman" w:cs="Times New Roman"/>
          <w:sz w:val="28"/>
          <w:szCs w:val="28"/>
          <w:lang w:eastAsia="zh-CN"/>
        </w:rPr>
        <w:footnoteReference w:id="3"/>
      </w:r>
      <w:r w:rsidRPr="008D00DF">
        <w:rPr>
          <w:rFonts w:ascii="Times New Roman" w:eastAsia="SimSun" w:hAnsi="Times New Roman" w:cs="Times New Roman"/>
          <w:sz w:val="28"/>
          <w:szCs w:val="28"/>
          <w:lang w:eastAsia="zh-CN"/>
        </w:rPr>
        <w:t>:</w:t>
      </w:r>
    </w:p>
    <w:p w:rsidR="000024EC" w:rsidRPr="008D00DF" w:rsidRDefault="000024EC" w:rsidP="0021697A">
      <w:pPr>
        <w:pStyle w:val="a3"/>
        <w:jc w:val="both"/>
        <w:rPr>
          <w:rFonts w:ascii="Times New Roman" w:eastAsia="SimSun" w:hAnsi="Times New Roman" w:cs="Times New Roman"/>
          <w:sz w:val="28"/>
          <w:szCs w:val="28"/>
          <w:highlight w:val="yellow"/>
          <w:lang w:eastAsia="zh-CN"/>
        </w:rPr>
      </w:pPr>
      <w:r w:rsidRPr="008D00DF">
        <w:rPr>
          <w:rFonts w:ascii="Times New Roman" w:eastAsia="SimSun" w:hAnsi="Times New Roman" w:cs="Times New Roman"/>
          <w:sz w:val="28"/>
          <w:szCs w:val="28"/>
          <w:lang w:eastAsia="zh-CN"/>
        </w:rPr>
        <w:tab/>
        <w:t xml:space="preserve">1) </w:t>
      </w:r>
      <w:r w:rsidR="008D00DF" w:rsidRPr="008D00DF">
        <w:rPr>
          <w:rFonts w:ascii="Times New Roman" w:eastAsia="SimSun" w:hAnsi="Times New Roman" w:cs="Times New Roman"/>
          <w:sz w:val="28"/>
          <w:szCs w:val="28"/>
          <w:lang w:eastAsia="zh-CN"/>
        </w:rPr>
        <w:t>уборка дворовых территорий;</w:t>
      </w:r>
      <w:r w:rsidR="008D00DF" w:rsidRPr="008D00DF">
        <w:rPr>
          <w:rFonts w:ascii="Times New Roman" w:eastAsia="SimSun" w:hAnsi="Times New Roman" w:cs="Times New Roman"/>
          <w:sz w:val="28"/>
          <w:szCs w:val="28"/>
          <w:highlight w:val="yellow"/>
          <w:lang w:eastAsia="zh-CN"/>
        </w:rPr>
        <w:t xml:space="preserve"> </w:t>
      </w:r>
    </w:p>
    <w:p w:rsidR="000024EC" w:rsidRDefault="000024EC" w:rsidP="0021697A">
      <w:pPr>
        <w:pStyle w:val="a3"/>
        <w:jc w:val="both"/>
        <w:rPr>
          <w:rFonts w:ascii="Times New Roman" w:eastAsia="SimSun" w:hAnsi="Times New Roman" w:cs="Times New Roman"/>
          <w:sz w:val="28"/>
          <w:szCs w:val="28"/>
          <w:lang w:eastAsia="zh-CN"/>
        </w:rPr>
      </w:pPr>
      <w:r w:rsidRPr="008D00DF">
        <w:rPr>
          <w:rFonts w:ascii="Times New Roman" w:eastAsia="SimSun" w:hAnsi="Times New Roman" w:cs="Times New Roman"/>
          <w:sz w:val="28"/>
          <w:szCs w:val="28"/>
          <w:lang w:eastAsia="zh-CN"/>
        </w:rPr>
        <w:tab/>
        <w:t xml:space="preserve">2) </w:t>
      </w:r>
      <w:r w:rsidR="008D00DF" w:rsidRPr="008D00DF">
        <w:rPr>
          <w:rFonts w:ascii="Times New Roman" w:eastAsia="SimSun" w:hAnsi="Times New Roman" w:cs="Times New Roman"/>
          <w:sz w:val="28"/>
          <w:szCs w:val="28"/>
          <w:lang w:eastAsia="zh-CN"/>
        </w:rPr>
        <w:t>уборка прилегающих территорий</w:t>
      </w:r>
      <w:r w:rsidR="008D00DF">
        <w:rPr>
          <w:rFonts w:ascii="Times New Roman" w:eastAsia="SimSun" w:hAnsi="Times New Roman" w:cs="Times New Roman"/>
          <w:sz w:val="28"/>
          <w:szCs w:val="28"/>
          <w:lang w:eastAsia="zh-CN"/>
        </w:rPr>
        <w:t>;</w:t>
      </w:r>
    </w:p>
    <w:p w:rsidR="008D00DF" w:rsidRPr="005F5588" w:rsidRDefault="008D00DF" w:rsidP="0021697A">
      <w:pPr>
        <w:pStyle w:val="a3"/>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3) участие в мероприятиях по благоустройству территорий.</w:t>
      </w:r>
    </w:p>
    <w:p w:rsidR="000024EC" w:rsidRPr="005F5588" w:rsidRDefault="000024EC" w:rsidP="005F5588">
      <w:pPr>
        <w:pStyle w:val="a3"/>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DD6328">
      <w:pPr>
        <w:pStyle w:val="a3"/>
        <w:jc w:val="center"/>
        <w:rPr>
          <w:rFonts w:ascii="Times New Roman" w:hAnsi="Times New Roman" w:cs="Times New Roman"/>
          <w:sz w:val="28"/>
          <w:szCs w:val="28"/>
        </w:rPr>
      </w:pPr>
      <w:r w:rsidRPr="005F5588">
        <w:rPr>
          <w:rFonts w:ascii="Times New Roman" w:hAnsi="Times New Roman" w:cs="Times New Roman"/>
          <w:sz w:val="28"/>
          <w:szCs w:val="28"/>
        </w:rPr>
        <w:t>3. БЛАГОУСТРОЙСТВО ТЕРРИТОРИЙ ЖИЛОЙ ЗАСТРОЙКИ</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1214B5">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 xml:space="preserve">3.1. Благоустройство дворовых, придомовых территорий многоквартирных домов осуществляется в соответствии с </w:t>
      </w:r>
      <w:hyperlink r:id="rId8" w:history="1">
        <w:r w:rsidRPr="005F5588">
          <w:rPr>
            <w:rFonts w:ascii="Times New Roman" w:eastAsia="SimSun" w:hAnsi="Times New Roman" w:cs="Times New Roman"/>
            <w:sz w:val="28"/>
            <w:szCs w:val="28"/>
            <w:lang w:eastAsia="zh-CN"/>
          </w:rPr>
          <w:t>Правилами</w:t>
        </w:r>
      </w:hyperlink>
      <w:r w:rsidRPr="005F5588">
        <w:rPr>
          <w:rFonts w:ascii="Times New Roman" w:eastAsia="SimSun" w:hAnsi="Times New Roman" w:cs="Times New Roman"/>
          <w:sz w:val="28"/>
          <w:szCs w:val="28"/>
          <w:lang w:eastAsia="zh-CN"/>
        </w:rPr>
        <w:t xml:space="preserve"> содержания общего имущества в многоквартирном доме, утвержденными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9" w:history="1">
        <w:r w:rsidRPr="005F5588">
          <w:rPr>
            <w:rFonts w:ascii="Times New Roman" w:eastAsia="SimSun" w:hAnsi="Times New Roman" w:cs="Times New Roman"/>
            <w:sz w:val="28"/>
            <w:szCs w:val="28"/>
            <w:lang w:eastAsia="zh-CN"/>
          </w:rPr>
          <w:t>Правилами</w:t>
        </w:r>
      </w:hyperlink>
      <w:r w:rsidRPr="005F5588">
        <w:rPr>
          <w:rFonts w:ascii="Times New Roman" w:eastAsia="SimSun" w:hAnsi="Times New Roman" w:cs="Times New Roman"/>
          <w:sz w:val="28"/>
          <w:szCs w:val="28"/>
          <w:lang w:eastAsia="zh-CN"/>
        </w:rPr>
        <w:t xml:space="preserve"> и нормами технической эксплуатации жилищного фонда, утвержденными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0024EC" w:rsidRPr="005F5588" w:rsidRDefault="000024EC" w:rsidP="001214B5">
      <w:pPr>
        <w:pStyle w:val="a3"/>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ab/>
        <w:t>Для целей настоящих Правил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1214B5">
        <w:rPr>
          <w:rFonts w:ascii="Times New Roman" w:hAnsi="Times New Roman" w:cs="Times New Roman"/>
          <w:sz w:val="28"/>
          <w:szCs w:val="28"/>
        </w:rPr>
        <w:t>.</w:t>
      </w:r>
    </w:p>
    <w:p w:rsidR="000024EC" w:rsidRPr="005F5588" w:rsidRDefault="000024EC" w:rsidP="001214B5">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 xml:space="preserve">3.2.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w:t>
      </w:r>
      <w:r w:rsidRPr="005F5588">
        <w:rPr>
          <w:rFonts w:ascii="Times New Roman" w:eastAsia="SimSun" w:hAnsi="Times New Roman" w:cs="Times New Roman"/>
          <w:sz w:val="28"/>
          <w:szCs w:val="28"/>
          <w:lang w:eastAsia="zh-CN"/>
        </w:rPr>
        <w:lastRenderedPageBreak/>
        <w:t>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3.3.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3.4. Парковки (парковочные места) и автотранспорт на дворовой, придомовой территории многоквартирных домов не должны:</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размещаться на детских и спортивных площадках, в местах отдыха, на газонах;</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препятствовать пешеходному движению, проезду автотранспорта и специальных машин (пожарных, машин скорой помощи, аварийных, уборочных, мусоровозов).</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3.6. Домовые фонари и светильники у подъездов многоквартирных домов включаются и выключаются одновременно с объектами наружного освещения поселения.</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3.7. У подъездов многоквартирных домов устанавливаются урны.</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3.8. Тротуары, пешеходные дорожки и внутриквартальные проезды на дворовых, придомовых территориях многоквартирных домов очищаются от снега и наледи до покрытия на всю ширину тротуара, пешеходной дорожки или внутриквартального проезда. При возникновении наледи (гололеда) тротуары, пешеходные дорожки посыпаются песком.</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3.9. Счищаемый снег с дворовых, придомовых территорий многоквартирных домов разрешается сдвигать в пределах таких территорий на места, не препятствующие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AF2E6D">
        <w:rPr>
          <w:rFonts w:ascii="Times New Roman" w:eastAsia="SimSun" w:hAnsi="Times New Roman" w:cs="Times New Roman"/>
          <w:sz w:val="28"/>
          <w:szCs w:val="28"/>
          <w:lang w:eastAsia="zh-CN"/>
        </w:rPr>
        <w:t>На дворовых, придомовых территориях должен предусматриваться отвод талых вод в соответствии с СП 32.13330.2015 Свод правил. Канализация. Наружные сети и сооружения. СНиП 2.04.03-</w:t>
      </w:r>
      <w:r w:rsidR="00A70076" w:rsidRPr="00AF2E6D">
        <w:rPr>
          <w:rFonts w:ascii="Times New Roman" w:eastAsia="SimSun" w:hAnsi="Times New Roman" w:cs="Times New Roman"/>
          <w:sz w:val="28"/>
          <w:szCs w:val="28"/>
          <w:lang w:eastAsia="zh-CN"/>
        </w:rPr>
        <w:t xml:space="preserve">85 </w:t>
      </w:r>
      <w:r w:rsidRPr="00AF2E6D">
        <w:rPr>
          <w:rFonts w:ascii="Times New Roman" w:eastAsia="SimSun" w:hAnsi="Times New Roman" w:cs="Times New Roman"/>
          <w:sz w:val="28"/>
          <w:szCs w:val="28"/>
          <w:lang w:eastAsia="zh-CN"/>
        </w:rPr>
        <w:t>утв. и введен в действие</w:t>
      </w:r>
      <w:r w:rsidRPr="005F5588">
        <w:rPr>
          <w:rFonts w:ascii="Times New Roman" w:eastAsia="SimSun" w:hAnsi="Times New Roman" w:cs="Times New Roman"/>
          <w:sz w:val="28"/>
          <w:szCs w:val="28"/>
          <w:lang w:eastAsia="zh-CN"/>
        </w:rPr>
        <w:t xml:space="preserve"> </w:t>
      </w:r>
      <w:r w:rsidR="00A70076">
        <w:rPr>
          <w:rFonts w:ascii="Times New Roman" w:eastAsia="SimSun" w:hAnsi="Times New Roman" w:cs="Times New Roman"/>
          <w:sz w:val="28"/>
          <w:szCs w:val="28"/>
          <w:lang w:eastAsia="zh-CN"/>
        </w:rPr>
        <w:t>25.12.2018г.</w:t>
      </w:r>
      <w:r w:rsidRPr="005F5588">
        <w:rPr>
          <w:rFonts w:ascii="Times New Roman" w:eastAsia="SimSun" w:hAnsi="Times New Roman" w:cs="Times New Roman"/>
          <w:sz w:val="28"/>
          <w:szCs w:val="28"/>
          <w:lang w:eastAsia="zh-CN"/>
        </w:rPr>
        <w:t xml:space="preserve"> </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Не допускается перемещение снега с дворовых, придомовых территорий на объекты улично-дорожной сети.</w:t>
      </w:r>
    </w:p>
    <w:p w:rsidR="000024EC" w:rsidRPr="005F5588" w:rsidRDefault="000024EC" w:rsidP="005605C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3.10. Очистка крыш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w:t>
      </w:r>
      <w:r w:rsidRPr="005F5588">
        <w:rPr>
          <w:rFonts w:ascii="Times New Roman" w:eastAsia="SimSun" w:hAnsi="Times New Roman" w:cs="Times New Roman"/>
          <w:sz w:val="28"/>
          <w:szCs w:val="28"/>
          <w:lang w:eastAsia="zh-CN"/>
        </w:rPr>
        <w:lastRenderedPageBreak/>
        <w:t>установить ограждения опасных участков, обеспечивающие безопасность прохода людей.</w:t>
      </w:r>
    </w:p>
    <w:p w:rsidR="000024EC" w:rsidRPr="005F5588" w:rsidRDefault="000024EC" w:rsidP="00E62B4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0024EC" w:rsidRPr="005F5588" w:rsidRDefault="000024EC" w:rsidP="00E62B4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3.11. В летний период дворовые, придомовые территории многоквартирных домов, в том числе внутридворовые проезды, пешеходные дорожки и тротуары, должны быть очищены от пыли и мусора. Чистота дворовой, придомовой территории должна поддерживаться в течение всего дня.</w:t>
      </w:r>
    </w:p>
    <w:p w:rsidR="000024EC" w:rsidRPr="005F5588" w:rsidRDefault="000024EC" w:rsidP="00E62B45">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3.12. Краны для полива дворовых, придомовых территорий из шлангов оборудуются во всех многоквартирных домах и содержатся в исправном состоянии.</w:t>
      </w:r>
    </w:p>
    <w:p w:rsidR="000024EC" w:rsidRPr="005F5588" w:rsidRDefault="000024EC" w:rsidP="00E62B45">
      <w:pPr>
        <w:pStyle w:val="a3"/>
        <w:ind w:firstLine="708"/>
        <w:rPr>
          <w:rFonts w:ascii="Times New Roman" w:hAnsi="Times New Roman" w:cs="Times New Roman"/>
          <w:sz w:val="28"/>
          <w:szCs w:val="28"/>
        </w:rPr>
      </w:pPr>
      <w:r w:rsidRPr="005F5588">
        <w:rPr>
          <w:rFonts w:ascii="Times New Roman" w:hAnsi="Times New Roman" w:cs="Times New Roman"/>
          <w:sz w:val="28"/>
          <w:szCs w:val="28"/>
        </w:rPr>
        <w:t>3.13. Собственники индивидуальных жилых домов обязаны:</w:t>
      </w:r>
    </w:p>
    <w:p w:rsidR="000024EC" w:rsidRPr="005F5588" w:rsidRDefault="000024EC" w:rsidP="00E62B4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0024EC" w:rsidRPr="005F5588" w:rsidRDefault="000024EC" w:rsidP="00E62B4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обеспечивать сохранность имеющихся перед жилым домом зеленых насаждений, их полив в сухую погоду;</w:t>
      </w:r>
    </w:p>
    <w:p w:rsidR="000024EC" w:rsidRPr="005F5588" w:rsidRDefault="000024EC" w:rsidP="00E62B4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при отсутствии подключения к централизованной канализации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0024EC" w:rsidRPr="005F5588" w:rsidRDefault="000024EC" w:rsidP="00E62B4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очищать канавы, трубы для стока воды на отведенной и прилегающей территории для обеспечения отвода талых вод в весенний период;</w:t>
      </w:r>
    </w:p>
    <w:p w:rsidR="000024EC" w:rsidRPr="005F5588" w:rsidRDefault="000024EC" w:rsidP="00E62B4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0024EC" w:rsidRPr="005F5588" w:rsidRDefault="000024EC" w:rsidP="00E62B4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обустроить и содержать в исправном состоянии инженерные сети, расположенные на отведенном земельном участке;</w:t>
      </w:r>
    </w:p>
    <w:p w:rsidR="000024EC" w:rsidRPr="005F5588" w:rsidRDefault="000024EC" w:rsidP="00E62B4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 иметь на жилом доме номерной знак и поддерживать его в исправном состоянии;</w:t>
      </w:r>
    </w:p>
    <w:p w:rsidR="000024EC" w:rsidRPr="005F5588" w:rsidRDefault="000024EC" w:rsidP="00E62B4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 включать фонари освещения (козырьковое освещение) (при наличии) в темное время суток;</w:t>
      </w:r>
    </w:p>
    <w:p w:rsidR="000024EC" w:rsidRPr="005F5588" w:rsidRDefault="000024EC" w:rsidP="00E62B4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9) сдвигать счищенный с прилегающей территории снег таким образом, чтобы был обеспечен проезд транспорта по внутриквартальным проездам и подъездам к индивидуальным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0024EC" w:rsidRPr="005F5588" w:rsidRDefault="000024EC" w:rsidP="005F5588">
      <w:pPr>
        <w:pStyle w:val="a3"/>
        <w:rPr>
          <w:rFonts w:ascii="Times New Roman" w:hAnsi="Times New Roman" w:cs="Times New Roman"/>
          <w:sz w:val="28"/>
          <w:szCs w:val="28"/>
        </w:rPr>
      </w:pPr>
    </w:p>
    <w:p w:rsidR="000024EC" w:rsidRPr="005F5588" w:rsidRDefault="000024EC" w:rsidP="00E62B45">
      <w:pPr>
        <w:pStyle w:val="a3"/>
        <w:jc w:val="center"/>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4.ДЕТСКИЕ И СПОРТИВНЫЕ ПЛОЩАДКИ</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CD6BB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4.1. Детские площадки должны быть расположены на расстоянии не менее 12 м от окон жилых домов и общественных зданий. </w:t>
      </w:r>
    </w:p>
    <w:p w:rsidR="000024EC" w:rsidRPr="005F5588" w:rsidRDefault="000024EC" w:rsidP="00CD6BB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lastRenderedPageBreak/>
        <w:t xml:space="preserve">4.2.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1F2E5C"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4.3. Детские площадки для детей дошкольного и преддошкольного возраста размещают на участках жилой застройки; </w:t>
      </w:r>
      <w:r w:rsidR="001F2E5C">
        <w:rPr>
          <w:rFonts w:ascii="Times New Roman" w:eastAsia="SimSun" w:hAnsi="Times New Roman" w:cs="Times New Roman"/>
          <w:sz w:val="28"/>
          <w:szCs w:val="28"/>
          <w:lang w:eastAsia="zh-CN"/>
        </w:rPr>
        <w:tab/>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площадки для детей младшего и среднего школьного возраста, комплексные игровые площадки могут размещаться на озелененных территориях квартала, микрорайона.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Детские площадки размещают отдельно от площадок для отдыха взрослых.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4.4. Обязательный перечень элементов благоустройства территории детской площадки включает: мягкие виды покрытия, в том числе травяное, зеленые насаждения, игровое оборудование, скамьи и урны, осветительное оборудование.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Мягкие виды покрытия предусматриваются на детской площадке в местах расположения игрового оборудования.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Детские площадки озеленяются посадками деревьев и кустарников с учетом их инсоляции в течение 5 часов светового дня.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При озеленении детских площадок запрещается применять растения с колючками и с ядовитыми плодами.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Для ограждения детских площадок возможно применение вертикального озеленения.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Территория детских площадок ежедневно очищается от мусора и посторонних предметов, своевременно производится обрезка деревьев, кустарника и покос травы.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Дорожки, ограждения, скамейки, урны должны находиться в исправном состоянии. Мусор из урн удаляется в утренние часы по мере необходимости, но не реже одного раза в сутки.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4.5. Обязательный перечень элементов благоустройства территории спортивной площадки включает: мягкие или газонные виды покрытия (в летний период), спортивное оборудование, озеленение деревьями и кустарниками.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Спортивные площадки для командных видов спорта огораживаются сетчатым ограждением.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Зеленые насаждения размещаются по периметру площадки, возможно применение вертикального озеленения. Высота ограждения составляет 2,5 - 3 м, в местах примыкания площадок друг к другу не менее 1,2 м.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4.6. Расстояние от окон жилых домов и общественных зданий до границ хоккейных и футбольных площадок, спортивно-игровых комплексов, мест для катания на роликовых досках и коньках должно составлять не менее 40 м, до границ иных спортивных площадок - не менее 10 м.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lastRenderedPageBreak/>
        <w:t xml:space="preserve">4.7. Детские и спортивные площадки подметаются и смачиваются в утреннее время в летний период, очищаются от снега в зимний период, изолируются от транзитного пешеходного движения, проездов, разворотных площадок, площадок для установки контейнеров, участков постоянного хранения автотранспортных средств.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Во избежание травматизма не допускается наличие на территории площадок выступающих корней или нависающих низких веток, остатков демонтированного оборудования (стоек, фундаментов), находящихся над поверхностью земли, не заглубленных в землю металлических перемычек (у турников и качелей).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Для обеспечения безопасности людей на площадках размещаются таблички или доски, содержащие: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правила и возрастные требования при пользовании оборудованием; </w:t>
      </w:r>
    </w:p>
    <w:p w:rsidR="000024EC" w:rsidRPr="005F5588"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номера телефонов службы спасения, скорой помощи; </w:t>
      </w:r>
    </w:p>
    <w:p w:rsidR="000024EC" w:rsidRDefault="000024EC" w:rsidP="001F2E5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номер(а) телефона(ов) для сообщения службе эксплуатации при неисправности и поломке оборудования. </w:t>
      </w:r>
    </w:p>
    <w:p w:rsidR="00CD6BB2" w:rsidRPr="005F5588" w:rsidRDefault="00CD6BB2" w:rsidP="005F5588">
      <w:pPr>
        <w:pStyle w:val="a3"/>
        <w:rPr>
          <w:rFonts w:ascii="Times New Roman" w:eastAsia="SimSun" w:hAnsi="Times New Roman" w:cs="Times New Roman"/>
          <w:sz w:val="28"/>
          <w:szCs w:val="28"/>
          <w:lang w:eastAsia="zh-CN"/>
        </w:rPr>
      </w:pPr>
    </w:p>
    <w:p w:rsidR="000024EC" w:rsidRPr="005F5588" w:rsidRDefault="000024EC" w:rsidP="00CE5ECC">
      <w:pPr>
        <w:pStyle w:val="a3"/>
        <w:jc w:val="center"/>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 ПЛОЩАДКИ ДЛЯ ВЫГУЛА ЖИВОТНЫХ</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CE5EC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5.1. Размеры площадок для выгула животных, размещаемые на территориях жилого назначения, принимаются 400 - 600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Доступность площадок рекомендуется обеспечивать не более 400 м, а на территориях плотной жилой застройки - не более 600 м. Расстояние от границы площадки до окон жилых и общественных зданий, участков зданий, строений, сооружений, предназначенных для воспитания, образования и просвещения, детских, спортивных площадок, площадок отдыха принимается не менее 40 м.</w:t>
      </w:r>
    </w:p>
    <w:p w:rsidR="000024EC" w:rsidRPr="005F5588" w:rsidRDefault="000024EC" w:rsidP="00CE5EC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5.2.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периметральное озеленение.</w:t>
      </w:r>
    </w:p>
    <w:p w:rsidR="000024EC" w:rsidRPr="005F5588" w:rsidRDefault="000024EC" w:rsidP="00CE5EC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5.3.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0024EC" w:rsidRPr="005F5588" w:rsidRDefault="000024EC" w:rsidP="00CE5EC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5.4. Забор (ограждение) площадки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024EC" w:rsidRPr="005F5588" w:rsidRDefault="000024EC" w:rsidP="00CE5EC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lastRenderedPageBreak/>
        <w:t>5.5. На территории площадки размещается информационный стенд с правилами пользования площадкой.</w:t>
      </w:r>
    </w:p>
    <w:p w:rsidR="000024EC" w:rsidRPr="005F5588" w:rsidRDefault="000024EC" w:rsidP="00CE5ECC">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5.6. Озеленение площадки проектируется из периметральных плотных посадок высокого кустарника в виде живой изгороди или вертикального озеленения.</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CE5ECC">
      <w:pPr>
        <w:pStyle w:val="a3"/>
        <w:jc w:val="center"/>
        <w:rPr>
          <w:rFonts w:ascii="Times New Roman" w:hAnsi="Times New Roman" w:cs="Times New Roman"/>
          <w:sz w:val="28"/>
          <w:szCs w:val="28"/>
        </w:rPr>
      </w:pPr>
      <w:r w:rsidRPr="005F5588">
        <w:rPr>
          <w:rFonts w:ascii="Times New Roman" w:hAnsi="Times New Roman" w:cs="Times New Roman"/>
          <w:sz w:val="28"/>
          <w:szCs w:val="28"/>
        </w:rPr>
        <w:t>6.ЗОНЫ ОТДЫХА</w:t>
      </w:r>
    </w:p>
    <w:p w:rsidR="000024EC" w:rsidRPr="005F5588" w:rsidRDefault="000024EC" w:rsidP="005F5588">
      <w:pPr>
        <w:pStyle w:val="a3"/>
        <w:rPr>
          <w:rFonts w:ascii="Times New Roman" w:hAnsi="Times New Roman" w:cs="Times New Roman"/>
          <w:sz w:val="28"/>
          <w:szCs w:val="28"/>
        </w:rPr>
      </w:pPr>
    </w:p>
    <w:p w:rsidR="000024EC" w:rsidRPr="005F5588"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6.1.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травянистую растительность),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E5ECC"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6.2.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CE5ECC"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w:t>
      </w:r>
    </w:p>
    <w:p w:rsidR="000024EC" w:rsidRPr="005F5588"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Помещение медпункта устанавливается площадью не менее </w:t>
      </w:r>
      <w:smartTag w:uri="urn:schemas-microsoft-com:office:smarttags" w:element="metricconverter">
        <w:smartTagPr>
          <w:attr w:name="ProductID" w:val="12 кв. м"/>
        </w:smartTagPr>
        <w:r w:rsidRPr="005F5588">
          <w:rPr>
            <w:rFonts w:ascii="Times New Roman" w:hAnsi="Times New Roman" w:cs="Times New Roman"/>
            <w:sz w:val="28"/>
            <w:szCs w:val="28"/>
          </w:rPr>
          <w:t>12 кв. м</w:t>
        </w:r>
      </w:smartTag>
      <w:r w:rsidRPr="005F5588">
        <w:rPr>
          <w:rFonts w:ascii="Times New Roman" w:hAnsi="Times New Roman" w:cs="Times New Roman"/>
          <w:sz w:val="28"/>
          <w:szCs w:val="28"/>
        </w:rPr>
        <w:t>, имеющим естественное и искусственное освещение, водопровод и туалет.</w:t>
      </w:r>
    </w:p>
    <w:p w:rsidR="000024EC" w:rsidRPr="005F5588"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024EC" w:rsidRPr="005F5588"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6.4. При проектировании озеленения обеспечивается:</w:t>
      </w:r>
    </w:p>
    <w:p w:rsidR="000024EC" w:rsidRPr="005F5588"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сохранение травяного покрова, древесно-кустарниковой и прибрежной растительности не менее чем на 80% общей площади зоны отдыха;</w:t>
      </w:r>
    </w:p>
    <w:p w:rsidR="000024EC" w:rsidRPr="005F5588"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иные берегоукрепительные сооружения);</w:t>
      </w:r>
    </w:p>
    <w:p w:rsidR="000024EC" w:rsidRPr="005F5588"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недопущение использования территории зоны отдыха для иных целей (в том числе выгуливания собак, устройства игровых городков, аттракционов).</w:t>
      </w:r>
    </w:p>
    <w:p w:rsidR="000024EC" w:rsidRPr="005F5588" w:rsidRDefault="000024EC" w:rsidP="00CE5ECC">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6.5. На территории зон отдыха возможно размещение ограждения, нестационарных торговых объектов, аттракционов, пунктов проката,  объектов разносной торговли (торговые тележки «вода», «мороженое»).</w:t>
      </w:r>
    </w:p>
    <w:p w:rsidR="000024EC" w:rsidRPr="005F5588" w:rsidRDefault="000024EC" w:rsidP="005F5588">
      <w:pPr>
        <w:pStyle w:val="a3"/>
        <w:rPr>
          <w:rFonts w:ascii="Times New Roman" w:hAnsi="Times New Roman" w:cs="Times New Roman"/>
          <w:sz w:val="28"/>
          <w:szCs w:val="28"/>
        </w:rPr>
      </w:pPr>
    </w:p>
    <w:p w:rsidR="000024EC" w:rsidRPr="005F5588" w:rsidRDefault="000024EC" w:rsidP="00CA65F3">
      <w:pPr>
        <w:pStyle w:val="a3"/>
        <w:jc w:val="center"/>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6. ПАРКОВКИ (ПАРКОВОЧНЫЕ МЕСТА)</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6.1. Площадки парковок должны иметь железобетонное, бетонное, асфальтобетонное или щебеночное покрытие, осветительное и </w:t>
      </w:r>
      <w:r w:rsidRPr="005F5588">
        <w:rPr>
          <w:rFonts w:ascii="Times New Roman" w:eastAsia="SimSun" w:hAnsi="Times New Roman" w:cs="Times New Roman"/>
          <w:sz w:val="28"/>
          <w:szCs w:val="28"/>
          <w:lang w:eastAsia="zh-CN"/>
        </w:rPr>
        <w:lastRenderedPageBreak/>
        <w:t>информационное оборудование, ограждение, подъездные пути с твердым покрытием.</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На участке парковки следует предусматривать помещение охраны, накопительную площадку, выезды и въезды, пешеходные дорожки, твердые виды покрытия, урны или малые контейнеры для мусора, туалетные кабины, осветительное оборудование, информационное оборудование (указатели).</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На территории парковки организуется раздельный сбор отработанных масел, автомобильных покрышек, металлолома и иных отходов.</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6.2. Стоянка автотранспорта для перевозки пассажиров, грузовых транспортных средств (в том числе строительных и дорожных машин) допускается исключительно на специально отведенных парковках вне дворовых, придомовых или внутриквартальных территорий.</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6.3. Запрещается:</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стоянка, парковка грузового автотранспорта, пассажирского автотранспорта на внутриквартальных дорогах, подъездах, дворовой, придомовой территории;</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постоянное или временное размещение транспортных средств вне специально отведенных парковочных мест, в том числе на детских и спортивных площадках, газонах и тротуарах, участках с зелеными насаждениями;</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 размещение брошенных, бесхозяйных, разукомплектованных транспортных средств вне специально отведенных для этих целей мест;</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4) производить мойку транспортных средств, слив топлива, масел и других компонентов в неустановленных местах.</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6.4. В состав работ по содержанию парковок входят: </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 комплекс работ по летней и зимней уборке, включая работы по удалению снега (погрузка и вывоз), ликвидации зимней скользкости; </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2) комплекс работ по устранению (ремонту) возникающих незначительных повреждений и дефектов дорожных покрытий, а также профилактических работ по уходу за дорожными покрытиями, выполняемых для предупреждения образования на них дефектов; </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3) ремонт отдельных бортовых (бордюрных) камней (с заменой при необходимости); </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4) ограждение аварийных провалов; </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5) устранение повреждений ограждений; </w:t>
      </w:r>
    </w:p>
    <w:p w:rsidR="000024EC" w:rsidRPr="005F5588" w:rsidRDefault="000024EC" w:rsidP="0009255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6) покраска ограждений. </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BB6E5F">
      <w:pPr>
        <w:pStyle w:val="a3"/>
        <w:jc w:val="center"/>
        <w:rPr>
          <w:rFonts w:ascii="Times New Roman" w:hAnsi="Times New Roman" w:cs="Times New Roman"/>
          <w:sz w:val="28"/>
          <w:szCs w:val="28"/>
        </w:rPr>
      </w:pPr>
      <w:r w:rsidRPr="005F5588">
        <w:rPr>
          <w:rFonts w:ascii="Times New Roman" w:hAnsi="Times New Roman" w:cs="Times New Roman"/>
          <w:sz w:val="28"/>
          <w:szCs w:val="28"/>
        </w:rPr>
        <w:t>7. БЛАГОУСТРОЙСТВО ПРИ ПРОИЗВОДСТВЕ СТРОИТЕЛЬНЫХ И РЕМОНТНЫХ РАБОТ</w:t>
      </w:r>
    </w:p>
    <w:p w:rsidR="000024EC" w:rsidRPr="005F5588" w:rsidRDefault="000024EC" w:rsidP="005F5588">
      <w:pPr>
        <w:pStyle w:val="a3"/>
        <w:rPr>
          <w:rFonts w:ascii="Times New Roman" w:hAnsi="Times New Roman" w:cs="Times New Roman"/>
          <w:sz w:val="28"/>
          <w:szCs w:val="28"/>
        </w:rPr>
      </w:pP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поселения.</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7.2.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земли общего пользования.</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7.3. Для складирования отходов строительного производства на строительных площадках устанавливаются бункеры-накопители. </w:t>
      </w:r>
    </w:p>
    <w:p w:rsidR="000024EC" w:rsidRPr="005F5588" w:rsidRDefault="000024EC" w:rsidP="00D50CAB">
      <w:pPr>
        <w:pStyle w:val="a3"/>
        <w:jc w:val="both"/>
        <w:rPr>
          <w:rFonts w:ascii="Times New Roman" w:hAnsi="Times New Roman" w:cs="Times New Roman"/>
          <w:sz w:val="28"/>
          <w:szCs w:val="28"/>
        </w:rPr>
      </w:pPr>
      <w:r w:rsidRPr="005F5588">
        <w:rPr>
          <w:rFonts w:ascii="Times New Roman" w:hAnsi="Times New Roman" w:cs="Times New Roman"/>
          <w:sz w:val="28"/>
          <w:szCs w:val="28"/>
        </w:rP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наименования застройщика, исполнителя работ (подрядчика), фамилии, должности и телефонных номеров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7.5. Строительные площадки должны быть огорожены забором (ограждением). Тип забора (ограждения) строительной площадки согласовывается с администрацией поселения после получения разрешения на строительство (реконструкцию).</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7.6. Конструкция забора (ограждения) строительной площадки должна удовлетворять следующим требованиям:</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1) высота забора (ограждения) строительной площадки - не менее </w:t>
      </w:r>
      <w:smartTag w:uri="urn:schemas-microsoft-com:office:smarttags" w:element="metricconverter">
        <w:smartTagPr>
          <w:attr w:name="ProductID" w:val="1,6 м"/>
        </w:smartTagPr>
        <w:r w:rsidRPr="005F5588">
          <w:rPr>
            <w:rFonts w:ascii="Times New Roman" w:hAnsi="Times New Roman" w:cs="Times New Roman"/>
            <w:sz w:val="28"/>
            <w:szCs w:val="28"/>
          </w:rPr>
          <w:t>1,6 м</w:t>
        </w:r>
      </w:smartTag>
      <w:r w:rsidRPr="005F5588">
        <w:rPr>
          <w:rFonts w:ascii="Times New Roman" w:hAnsi="Times New Roman" w:cs="Times New Roman"/>
          <w:sz w:val="28"/>
          <w:szCs w:val="28"/>
        </w:rPr>
        <w:t xml:space="preserve">, участков производства земляных работ - не менее </w:t>
      </w:r>
      <w:smartTag w:uri="urn:schemas-microsoft-com:office:smarttags" w:element="metricconverter">
        <w:smartTagPr>
          <w:attr w:name="ProductID" w:val="1,2 м"/>
        </w:smartTagPr>
        <w:r w:rsidRPr="005F5588">
          <w:rPr>
            <w:rFonts w:ascii="Times New Roman" w:hAnsi="Times New Roman" w:cs="Times New Roman"/>
            <w:sz w:val="28"/>
            <w:szCs w:val="28"/>
          </w:rPr>
          <w:t>1,2 м</w:t>
        </w:r>
      </w:smartTag>
      <w:r w:rsidRPr="005F5588">
        <w:rPr>
          <w:rFonts w:ascii="Times New Roman" w:hAnsi="Times New Roman" w:cs="Times New Roman"/>
          <w:sz w:val="28"/>
          <w:szCs w:val="28"/>
        </w:rPr>
        <w:t>;</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 заборы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
        </w:smartTagPr>
        <w:r w:rsidRPr="005F5588">
          <w:rPr>
            <w:rFonts w:ascii="Times New Roman" w:hAnsi="Times New Roman" w:cs="Times New Roman"/>
            <w:sz w:val="28"/>
            <w:szCs w:val="28"/>
          </w:rPr>
          <w:t>2 м</w:t>
        </w:r>
      </w:smartTag>
      <w:r w:rsidRPr="005F5588">
        <w:rPr>
          <w:rFonts w:ascii="Times New Roman" w:hAnsi="Times New Roman" w:cs="Times New Roman"/>
          <w:sz w:val="28"/>
          <w:szCs w:val="28"/>
        </w:rPr>
        <w:t xml:space="preserve">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заборы (ограждения) не должны иметь проемов, кроме ворот и калиток, контролируемых в течение рабочего времени и запираемых после его окончания.</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7.8. На заборе (ограждении) необходимо устанавливать предупредительные надписи и знаки, а в ночное время - сигнальное освещение.</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7.9.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0024EC" w:rsidRPr="005F5588" w:rsidRDefault="000024EC" w:rsidP="00D50CAB">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7.10. Содержание заборов (ограждений), козырьков, твердых покрытий осуществляется застройщиками, организациями, производящими строительные, ремонтные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поселения, правообладателями автомобильных дорог, объектов озеленения, ГИБДД УМВД по Ульяновской области.</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865905">
      <w:pPr>
        <w:pStyle w:val="a3"/>
        <w:jc w:val="center"/>
        <w:rPr>
          <w:rFonts w:ascii="Times New Roman" w:hAnsi="Times New Roman" w:cs="Times New Roman"/>
          <w:sz w:val="28"/>
          <w:szCs w:val="28"/>
        </w:rPr>
      </w:pPr>
      <w:r w:rsidRPr="005F5588">
        <w:rPr>
          <w:rFonts w:ascii="Times New Roman" w:hAnsi="Times New Roman" w:cs="Times New Roman"/>
          <w:sz w:val="28"/>
          <w:szCs w:val="28"/>
        </w:rPr>
        <w:t>8. ОРГАНИЗАЦИЯ ОЗЕЛЕНЕНИЯ ТЕРРИТОРИИ</w:t>
      </w:r>
    </w:p>
    <w:p w:rsidR="000024EC" w:rsidRPr="005F5588" w:rsidRDefault="000024EC" w:rsidP="005F5588">
      <w:pPr>
        <w:pStyle w:val="a3"/>
        <w:rPr>
          <w:rFonts w:ascii="Times New Roman" w:hAnsi="Times New Roman" w:cs="Times New Roman"/>
          <w:sz w:val="28"/>
          <w:szCs w:val="28"/>
        </w:rPr>
      </w:pPr>
    </w:p>
    <w:p w:rsidR="000024EC" w:rsidRPr="005F5588" w:rsidRDefault="000024EC" w:rsidP="001D7021">
      <w:pPr>
        <w:pStyle w:val="a3"/>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ab/>
        <w:t xml:space="preserve">8.1. </w:t>
      </w:r>
      <w:r w:rsidRPr="005F5588">
        <w:rPr>
          <w:rFonts w:ascii="Times New Roman" w:eastAsia="SimSun" w:hAnsi="Times New Roman" w:cs="Times New Roman"/>
          <w:sz w:val="28"/>
          <w:szCs w:val="28"/>
          <w:lang w:eastAsia="zh-CN"/>
        </w:rPr>
        <w:t>Структура и размещение зеленого фонда определяются в соответствии со сводом правил СП 42.13330.2016 "СНиП 2.07.01-89* Градостроительство. Планировка и застройка городских и сельских поселений",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 Генеральным планом поселения, Правилами землепользования и застройки поселения, проектами планировки территорий, материалами парко- и лесоустройства, а также проектами озеленения территорий поселения, а также настоящими Правилами.</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8.2. Зеленый фонд поселения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города поселения (городского округа). К зеленым насаждениям относятся деревья, кустарники, цветники и естественная травянистая растительность.</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8.3. Формирование и содержание зеленого фонда предусматривает создание и воспроизводство на проектно-плановой основе системы озелененных территорий, их учет,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8.4. Создание, охрана и содержание зеленых насаждений в пределах поселения осуществляется их правообладателями.</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8.5. Использование, охрана, защита и воспроизводство городских лесов, лесов особо охраняемых природных территорий, расположенных в границах поселения, осуществляется в соответствии с лесным законодательством, законодательством об особо охраняемых природных территориях, а также с учетом настоящих Правил.</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8.6. Правообладатели земельных участков обязаны обеспечивать охрану и воспроизводство зеленых насаждений, расположенных на данных участках.</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8.7. Не допускается загрязнение зеленых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8.8. На озелененных территориях запрещается:</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повреждать и уничтожать зеленые насаждения, травянистую растительность, цветочные клумбы;</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загрязнять газоны, а также складировать на них строительные и другие материалы, тару, коммунальные отходы, снег, скол асфальта, льда, уличный смёт, противогололёдные реагенты с очищаемых территорий;</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сбрасывать снег с крыш, на участки, занятые зелеными насаждениями, формировать на таких участках снежные валы без принятия мер, обеспечивающих сохранность деревьев и кустарников, многолетних травянистых насаждений;</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допускать касание ветвями деревьев токонесущих проводов, размещать дорожные знаки за закрывающими их ветвями;</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5) осуществлять пал опавшей листвы и сухой травы, тополиного пуха, совершать иные действия, создающие пожароопасную обстановку;</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подвешивать на деревьях посторонние предметы, в том числе качели, гамаки, веревки для сушки белья, забивать в стволы деревьев гвозди, прикреплять рекламу, информационные конструкции, электропровода, колючую проволоку и другие ограждения, которые могут повредить деревья;</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7) устанавливать рекламные конструкции, опоры освещения на расстоянии менее </w:t>
      </w:r>
      <w:smartTag w:uri="urn:schemas-microsoft-com:office:smarttags" w:element="metricconverter">
        <w:smartTagPr>
          <w:attr w:name="ProductID" w:val="3 м"/>
        </w:smartTagPr>
        <w:r w:rsidRPr="005F5588">
          <w:rPr>
            <w:rFonts w:ascii="Times New Roman" w:hAnsi="Times New Roman" w:cs="Times New Roman"/>
            <w:sz w:val="28"/>
            <w:szCs w:val="28"/>
          </w:rPr>
          <w:t>3 м</w:t>
        </w:r>
      </w:smartTag>
      <w:r w:rsidRPr="005F5588">
        <w:rPr>
          <w:rFonts w:ascii="Times New Roman" w:hAnsi="Times New Roman" w:cs="Times New Roman"/>
          <w:sz w:val="28"/>
          <w:szCs w:val="28"/>
        </w:rPr>
        <w:t xml:space="preserve"> от стволов деревьев;</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 оставлять пни после проведения работ по сносу деревьев;</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9) производить без оформления порубочного билета и (или) разрешения снос, обрезку, пересадку деревьев и кустарников;</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10) проводить земляные, ремонтные, строительные и иные работы без уведомления правообладателей насаждений (озелененной территории), а также без принятия мер по защите стволов и корней деревьев и кустарников при проведении работ;</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11)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 веточный корм, выращивать садово-огородную продукцию;</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12) уничтожать и повреждать зеленые насаждения либо ухудшать условия их роста (в том числе размещать на озелененных участках </w:t>
      </w:r>
      <w:r w:rsidRPr="005F5588">
        <w:rPr>
          <w:rFonts w:ascii="Times New Roman" w:hAnsi="Times New Roman" w:cs="Times New Roman"/>
          <w:sz w:val="28"/>
          <w:szCs w:val="28"/>
        </w:rPr>
        <w:lastRenderedPageBreak/>
        <w:t>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стволам деревьев,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полезных для растений насекомых, птиц и животных, отлавливать либо изгонять их, ухудшать условия их обитания);</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13)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14) уничтожать, повреждать оборудование и элементы благоустройства озелененных территорий (включая ограждения, маркировку, информационные стенды и конструкции,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15) использовать роторные снегоочистительные машины для перекидки снега на зеленые насаждения;</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16) производить иные действия, способные нанести вред зеленым насаждениям.</w:t>
      </w:r>
    </w:p>
    <w:p w:rsidR="000024EC" w:rsidRPr="005F5588" w:rsidRDefault="000024EC" w:rsidP="001D7021">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 </w:t>
      </w:r>
      <w:r w:rsidR="00A86F76">
        <w:rPr>
          <w:rFonts w:ascii="Times New Roman" w:eastAsia="SimSun" w:hAnsi="Times New Roman" w:cs="Times New Roman"/>
          <w:sz w:val="28"/>
          <w:szCs w:val="28"/>
          <w:lang w:eastAsia="zh-CN"/>
        </w:rPr>
        <w:tab/>
      </w:r>
      <w:r w:rsidRPr="005F5588">
        <w:rPr>
          <w:rFonts w:ascii="Times New Roman" w:eastAsia="SimSun" w:hAnsi="Times New Roman" w:cs="Times New Roman"/>
          <w:sz w:val="28"/>
          <w:szCs w:val="28"/>
          <w:lang w:eastAsia="zh-CN"/>
        </w:rPr>
        <w:t>8.9. В случае произрастания деревьев в зонах интенсивного пешеходного движения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1) не допускать разработку траншей и котлованов ближе </w:t>
      </w:r>
      <w:smartTag w:uri="urn:schemas-microsoft-com:office:smarttags" w:element="metricconverter">
        <w:smartTagPr>
          <w:attr w:name="ProductID" w:val="2 м"/>
        </w:smartTagPr>
        <w:r w:rsidRPr="005F5588">
          <w:rPr>
            <w:rFonts w:ascii="Times New Roman" w:hAnsi="Times New Roman" w:cs="Times New Roman"/>
            <w:sz w:val="28"/>
            <w:szCs w:val="28"/>
          </w:rPr>
          <w:t>2 м</w:t>
        </w:r>
      </w:smartTag>
      <w:r w:rsidRPr="005F5588">
        <w:rPr>
          <w:rFonts w:ascii="Times New Roman" w:hAnsi="Times New Roman" w:cs="Times New Roman"/>
          <w:sz w:val="28"/>
          <w:szCs w:val="28"/>
        </w:rPr>
        <w:t xml:space="preserve"> от ствола дерева при его диаметре до </w:t>
      </w:r>
      <w:smartTag w:uri="urn:schemas-microsoft-com:office:smarttags" w:element="metricconverter">
        <w:smartTagPr>
          <w:attr w:name="ProductID" w:val="15 см"/>
        </w:smartTagPr>
        <w:r w:rsidRPr="005F5588">
          <w:rPr>
            <w:rFonts w:ascii="Times New Roman" w:hAnsi="Times New Roman" w:cs="Times New Roman"/>
            <w:sz w:val="28"/>
            <w:szCs w:val="28"/>
          </w:rPr>
          <w:t>15 см</w:t>
        </w:r>
      </w:smartTag>
      <w:r w:rsidRPr="005F5588">
        <w:rPr>
          <w:rFonts w:ascii="Times New Roman" w:hAnsi="Times New Roman" w:cs="Times New Roman"/>
          <w:sz w:val="28"/>
          <w:szCs w:val="28"/>
        </w:rPr>
        <w:t xml:space="preserve">, при большем диаметре - ближе </w:t>
      </w:r>
      <w:smartTag w:uri="urn:schemas-microsoft-com:office:smarttags" w:element="metricconverter">
        <w:smartTagPr>
          <w:attr w:name="ProductID" w:val="3 м"/>
        </w:smartTagPr>
        <w:r w:rsidRPr="005F5588">
          <w:rPr>
            <w:rFonts w:ascii="Times New Roman" w:hAnsi="Times New Roman" w:cs="Times New Roman"/>
            <w:sz w:val="28"/>
            <w:szCs w:val="28"/>
          </w:rPr>
          <w:t>3 м</w:t>
        </w:r>
      </w:smartTag>
      <w:r w:rsidRPr="005F5588">
        <w:rPr>
          <w:rFonts w:ascii="Times New Roman" w:hAnsi="Times New Roman" w:cs="Times New Roman"/>
          <w:sz w:val="28"/>
          <w:szCs w:val="28"/>
        </w:rPr>
        <w:t xml:space="preserve">, а от кустарника - ближе </w:t>
      </w:r>
      <w:smartTag w:uri="urn:schemas-microsoft-com:office:smarttags" w:element="metricconverter">
        <w:smartTagPr>
          <w:attr w:name="ProductID" w:val="1,5 м"/>
        </w:smartTagPr>
        <w:r w:rsidRPr="005F5588">
          <w:rPr>
            <w:rFonts w:ascii="Times New Roman" w:hAnsi="Times New Roman" w:cs="Times New Roman"/>
            <w:sz w:val="28"/>
            <w:szCs w:val="28"/>
          </w:rPr>
          <w:t>1,5 м</w:t>
        </w:r>
      </w:smartTag>
      <w:r w:rsidRPr="005F5588">
        <w:rPr>
          <w:rFonts w:ascii="Times New Roman" w:hAnsi="Times New Roman" w:cs="Times New Roman"/>
          <w:sz w:val="28"/>
          <w:szCs w:val="28"/>
        </w:rPr>
        <w:t xml:space="preserve">, стоянку машин и механизмов ближе </w:t>
      </w:r>
      <w:smartTag w:uri="urn:schemas-microsoft-com:office:smarttags" w:element="metricconverter">
        <w:smartTagPr>
          <w:attr w:name="ProductID" w:val="2,5 м"/>
        </w:smartTagPr>
        <w:r w:rsidRPr="005F5588">
          <w:rPr>
            <w:rFonts w:ascii="Times New Roman" w:hAnsi="Times New Roman" w:cs="Times New Roman"/>
            <w:sz w:val="28"/>
            <w:szCs w:val="28"/>
          </w:rPr>
          <w:t>2,5 м</w:t>
        </w:r>
      </w:smartTag>
      <w:r w:rsidRPr="005F5588">
        <w:rPr>
          <w:rFonts w:ascii="Times New Roman" w:hAnsi="Times New Roman" w:cs="Times New Roman"/>
          <w:sz w:val="28"/>
          <w:szCs w:val="28"/>
        </w:rPr>
        <w:t xml:space="preserve"> от ствола дерева и </w:t>
      </w:r>
      <w:smartTag w:uri="urn:schemas-microsoft-com:office:smarttags" w:element="metricconverter">
        <w:smartTagPr>
          <w:attr w:name="ProductID" w:val="1,5 м"/>
        </w:smartTagPr>
        <w:r w:rsidRPr="005F5588">
          <w:rPr>
            <w:rFonts w:ascii="Times New Roman" w:hAnsi="Times New Roman" w:cs="Times New Roman"/>
            <w:sz w:val="28"/>
            <w:szCs w:val="28"/>
          </w:rPr>
          <w:t>1,5 м</w:t>
        </w:r>
      </w:smartTag>
      <w:r w:rsidRPr="005F5588">
        <w:rPr>
          <w:rFonts w:ascii="Times New Roman" w:hAnsi="Times New Roman" w:cs="Times New Roman"/>
          <w:sz w:val="28"/>
          <w:szCs w:val="28"/>
        </w:rPr>
        <w:t xml:space="preserve"> от кустарника;</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 производить подкоп в зоне корневой системы деревьев ниже расположения основных скелетных корней (не менее </w:t>
      </w:r>
      <w:smartTag w:uri="urn:schemas-microsoft-com:office:smarttags" w:element="metricconverter">
        <w:smartTagPr>
          <w:attr w:name="ProductID" w:val="1,5 м"/>
        </w:smartTagPr>
        <w:r w:rsidRPr="005F5588">
          <w:rPr>
            <w:rFonts w:ascii="Times New Roman" w:hAnsi="Times New Roman" w:cs="Times New Roman"/>
            <w:sz w:val="28"/>
            <w:szCs w:val="28"/>
          </w:rPr>
          <w:t>1,5 м</w:t>
        </w:r>
      </w:smartTag>
      <w:r w:rsidRPr="005F5588">
        <w:rPr>
          <w:rFonts w:ascii="Times New Roman" w:hAnsi="Times New Roman" w:cs="Times New Roman"/>
          <w:sz w:val="28"/>
          <w:szCs w:val="28"/>
        </w:rPr>
        <w:t xml:space="preserve"> от поверхности почвы), не повреждая корневой системы;</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w:t>
      </w:r>
      <w:r w:rsidRPr="005F5588">
        <w:rPr>
          <w:rFonts w:ascii="Times New Roman" w:hAnsi="Times New Roman" w:cs="Times New Roman"/>
          <w:sz w:val="28"/>
          <w:szCs w:val="28"/>
        </w:rPr>
        <w:lastRenderedPageBreak/>
        <w:t>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4) огораживать деревья и кустарники, находящиеся в зоне строительства, сооружая для деревьев сплошные либо сетчатые щиты высотой </w:t>
      </w:r>
      <w:smartTag w:uri="urn:schemas-microsoft-com:office:smarttags" w:element="metricconverter">
        <w:smartTagPr>
          <w:attr w:name="ProductID" w:val="2 м"/>
        </w:smartTagPr>
        <w:r w:rsidRPr="005F5588">
          <w:rPr>
            <w:rFonts w:ascii="Times New Roman" w:hAnsi="Times New Roman" w:cs="Times New Roman"/>
            <w:sz w:val="28"/>
            <w:szCs w:val="28"/>
          </w:rPr>
          <w:t>2 м</w:t>
        </w:r>
      </w:smartTag>
      <w:r w:rsidRPr="005F5588">
        <w:rPr>
          <w:rFonts w:ascii="Times New Roman" w:hAnsi="Times New Roman" w:cs="Times New Roman"/>
          <w:sz w:val="28"/>
          <w:szCs w:val="28"/>
        </w:rPr>
        <w:t xml:space="preserve"> на удалении не менее радиуса кроны;</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5) для сохранения корневой системы деревьев, расположенных ближе </w:t>
      </w:r>
      <w:smartTag w:uri="urn:schemas-microsoft-com:office:smarttags" w:element="metricconverter">
        <w:smartTagPr>
          <w:attr w:name="ProductID" w:val="3 м"/>
        </w:smartTagPr>
        <w:r w:rsidRPr="005F5588">
          <w:rPr>
            <w:rFonts w:ascii="Times New Roman" w:hAnsi="Times New Roman" w:cs="Times New Roman"/>
            <w:sz w:val="28"/>
            <w:szCs w:val="28"/>
          </w:rPr>
          <w:t>3 м</w:t>
        </w:r>
      </w:smartTag>
      <w:r w:rsidRPr="005F5588">
        <w:rPr>
          <w:rFonts w:ascii="Times New Roman" w:hAnsi="Times New Roman" w:cs="Times New Roman"/>
          <w:sz w:val="28"/>
          <w:szCs w:val="28"/>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
        </w:smartTagPr>
        <w:r w:rsidRPr="005F5588">
          <w:rPr>
            <w:rFonts w:ascii="Times New Roman" w:hAnsi="Times New Roman" w:cs="Times New Roman"/>
            <w:sz w:val="28"/>
            <w:szCs w:val="28"/>
          </w:rPr>
          <w:t>1,6 м</w:t>
        </w:r>
      </w:smartTag>
      <w:r w:rsidRPr="005F5588">
        <w:rPr>
          <w:rFonts w:ascii="Times New Roman" w:hAnsi="Times New Roman" w:cs="Times New Roman"/>
          <w:sz w:val="28"/>
          <w:szCs w:val="28"/>
        </w:rPr>
        <w:t>;</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6)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
        </w:smartTagPr>
        <w:r w:rsidRPr="005F5588">
          <w:rPr>
            <w:rFonts w:ascii="Times New Roman" w:hAnsi="Times New Roman" w:cs="Times New Roman"/>
            <w:sz w:val="28"/>
            <w:szCs w:val="28"/>
          </w:rPr>
          <w:t>3 м</w:t>
        </w:r>
      </w:smartTag>
      <w:r w:rsidRPr="005F5588">
        <w:rPr>
          <w:rFonts w:ascii="Times New Roman" w:hAnsi="Times New Roman" w:cs="Times New Roman"/>
          <w:sz w:val="28"/>
          <w:szCs w:val="28"/>
        </w:rPr>
        <w:t xml:space="preserve">, а корневой системой кустарника - не менее </w:t>
      </w:r>
      <w:smartTag w:uri="urn:schemas-microsoft-com:office:smarttags" w:element="metricconverter">
        <w:smartTagPr>
          <w:attr w:name="ProductID" w:val="1,5 м"/>
        </w:smartTagPr>
        <w:r w:rsidRPr="005F5588">
          <w:rPr>
            <w:rFonts w:ascii="Times New Roman" w:hAnsi="Times New Roman" w:cs="Times New Roman"/>
            <w:sz w:val="28"/>
            <w:szCs w:val="28"/>
          </w:rPr>
          <w:t>1,5 м</w:t>
        </w:r>
      </w:smartTag>
      <w:r w:rsidRPr="005F5588">
        <w:rPr>
          <w:rFonts w:ascii="Times New Roman" w:hAnsi="Times New Roman" w:cs="Times New Roman"/>
          <w:sz w:val="28"/>
          <w:szCs w:val="28"/>
        </w:rPr>
        <w:t>;</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
        </w:smartTagPr>
        <w:r w:rsidRPr="005F5588">
          <w:rPr>
            <w:rFonts w:ascii="Times New Roman" w:hAnsi="Times New Roman" w:cs="Times New Roman"/>
            <w:sz w:val="28"/>
            <w:szCs w:val="28"/>
          </w:rPr>
          <w:t>1,5 м</w:t>
        </w:r>
      </w:smartTag>
      <w:r w:rsidRPr="005F5588">
        <w:rPr>
          <w:rFonts w:ascii="Times New Roman" w:hAnsi="Times New Roman" w:cs="Times New Roman"/>
          <w:sz w:val="28"/>
          <w:szCs w:val="28"/>
        </w:rPr>
        <w:t xml:space="preserve"> от поверхности почвы;</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8) при асфальтировании, мощении дорог и тротуаров соблюдать размеры приствольной грунтовой зоны: вокруг деревьев - 2 x </w:t>
      </w:r>
      <w:smartTag w:uri="urn:schemas-microsoft-com:office:smarttags" w:element="metricconverter">
        <w:smartTagPr>
          <w:attr w:name="ProductID" w:val="2 м"/>
        </w:smartTagPr>
        <w:r w:rsidRPr="005F5588">
          <w:rPr>
            <w:rFonts w:ascii="Times New Roman" w:hAnsi="Times New Roman" w:cs="Times New Roman"/>
            <w:sz w:val="28"/>
            <w:szCs w:val="28"/>
          </w:rPr>
          <w:t>2 м</w:t>
        </w:r>
      </w:smartTag>
      <w:r w:rsidRPr="005F5588">
        <w:rPr>
          <w:rFonts w:ascii="Times New Roman" w:hAnsi="Times New Roman" w:cs="Times New Roman"/>
          <w:sz w:val="28"/>
          <w:szCs w:val="28"/>
        </w:rPr>
        <w:t xml:space="preserve">, вокруг кустарников - 1,5 x </w:t>
      </w:r>
      <w:smartTag w:uri="urn:schemas-microsoft-com:office:smarttags" w:element="metricconverter">
        <w:smartTagPr>
          <w:attr w:name="ProductID" w:val="1,5 м"/>
        </w:smartTagPr>
        <w:r w:rsidRPr="005F5588">
          <w:rPr>
            <w:rFonts w:ascii="Times New Roman" w:hAnsi="Times New Roman" w:cs="Times New Roman"/>
            <w:sz w:val="28"/>
            <w:szCs w:val="28"/>
          </w:rPr>
          <w:t>1,5 м</w:t>
        </w:r>
      </w:smartTag>
      <w:r w:rsidRPr="005F5588">
        <w:rPr>
          <w:rFonts w:ascii="Times New Roman" w:hAnsi="Times New Roman" w:cs="Times New Roman"/>
          <w:sz w:val="28"/>
          <w:szCs w:val="28"/>
        </w:rPr>
        <w:t>. При разбитии цветников использовать приствольные участки деревьев для получения деревьями дополнительного полива;</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учреждениям для целей озеленения;</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10) расстилать растительный грунт по спланированному основанию, вспаханному на глубину не менее </w:t>
      </w:r>
      <w:smartTag w:uri="urn:schemas-microsoft-com:office:smarttags" w:element="metricconverter">
        <w:smartTagPr>
          <w:attr w:name="ProductID" w:val="10 см"/>
        </w:smartTagPr>
        <w:r w:rsidRPr="005F5588">
          <w:rPr>
            <w:rFonts w:ascii="Times New Roman" w:hAnsi="Times New Roman" w:cs="Times New Roman"/>
            <w:sz w:val="28"/>
            <w:szCs w:val="28"/>
          </w:rPr>
          <w:t>10 см</w:t>
        </w:r>
      </w:smartTag>
      <w:r w:rsidRPr="005F5588">
        <w:rPr>
          <w:rFonts w:ascii="Times New Roman" w:hAnsi="Times New Roman" w:cs="Times New Roman"/>
          <w:sz w:val="28"/>
          <w:szCs w:val="28"/>
        </w:rPr>
        <w:t>, обеспеченному необходимыми уклонами, исключающими застой поверхностных вод и водную эрозию почв;</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озелененной территории.</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8.11. При планировании и осуществлении озеленительных работ на конкретной территории необходимо:</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вытаптыванию и уплотнению. Мульчирование проводят весной или в начале </w:t>
      </w:r>
      <w:r w:rsidRPr="005F5588">
        <w:rPr>
          <w:rFonts w:ascii="Times New Roman" w:hAnsi="Times New Roman" w:cs="Times New Roman"/>
          <w:sz w:val="28"/>
          <w:szCs w:val="28"/>
        </w:rPr>
        <w:lastRenderedPageBreak/>
        <w:t xml:space="preserve">лета. Слой мульчи - 3 - </w:t>
      </w:r>
      <w:smartTag w:uri="urn:schemas-microsoft-com:office:smarttags" w:element="metricconverter">
        <w:smartTagPr>
          <w:attr w:name="ProductID" w:val="5 см"/>
        </w:smartTagPr>
        <w:r w:rsidRPr="005F5588">
          <w:rPr>
            <w:rFonts w:ascii="Times New Roman" w:hAnsi="Times New Roman" w:cs="Times New Roman"/>
            <w:sz w:val="28"/>
            <w:szCs w:val="28"/>
          </w:rPr>
          <w:t>5 см</w:t>
        </w:r>
      </w:smartTag>
      <w:r w:rsidRPr="005F5588">
        <w:rPr>
          <w:rFonts w:ascii="Times New Roman" w:hAnsi="Times New Roman" w:cs="Times New Roman"/>
          <w:sz w:val="28"/>
          <w:szCs w:val="28"/>
        </w:rPr>
        <w:t>; ее нельзя укладывать на сухую сильно уплотненную или только что увлажненную почву;</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периметральных скамеек;</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w:t>
      </w:r>
      <w:smartTag w:uri="urn:schemas-microsoft-com:office:smarttags" w:element="metricconverter">
        <w:smartTagPr>
          <w:attr w:name="ProductID" w:val="30 см"/>
        </w:smartTagPr>
        <w:r w:rsidRPr="005F5588">
          <w:rPr>
            <w:rFonts w:ascii="Times New Roman" w:hAnsi="Times New Roman" w:cs="Times New Roman"/>
            <w:sz w:val="28"/>
            <w:szCs w:val="28"/>
          </w:rPr>
          <w:t>30 см</w:t>
        </w:r>
      </w:smartTag>
      <w:r w:rsidRPr="005F5588">
        <w:rPr>
          <w:rFonts w:ascii="Times New Roman" w:hAnsi="Times New Roman" w:cs="Times New Roman"/>
          <w:sz w:val="28"/>
          <w:szCs w:val="28"/>
        </w:rPr>
        <w:t xml:space="preserve">, остальные - один раз в месяц, после достижения травостоем высоты не менее </w:t>
      </w:r>
      <w:smartTag w:uri="urn:schemas-microsoft-com:office:smarttags" w:element="metricconverter">
        <w:smartTagPr>
          <w:attr w:name="ProductID" w:val="30 см"/>
        </w:smartTagPr>
        <w:r w:rsidRPr="005F5588">
          <w:rPr>
            <w:rFonts w:ascii="Times New Roman" w:hAnsi="Times New Roman" w:cs="Times New Roman"/>
            <w:sz w:val="28"/>
            <w:szCs w:val="28"/>
          </w:rPr>
          <w:t>30 см</w:t>
        </w:r>
      </w:smartTag>
      <w:r w:rsidRPr="005F5588">
        <w:rPr>
          <w:rFonts w:ascii="Times New Roman" w:hAnsi="Times New Roman" w:cs="Times New Roman"/>
          <w:sz w:val="28"/>
          <w:szCs w:val="28"/>
        </w:rPr>
        <w:t xml:space="preserve">, оставляя после скашивания травостой высотой не менее </w:t>
      </w:r>
      <w:smartTag w:uri="urn:schemas-microsoft-com:office:smarttags" w:element="metricconverter">
        <w:smartTagPr>
          <w:attr w:name="ProductID" w:val="5 см"/>
        </w:smartTagPr>
        <w:r w:rsidRPr="005F5588">
          <w:rPr>
            <w:rFonts w:ascii="Times New Roman" w:hAnsi="Times New Roman" w:cs="Times New Roman"/>
            <w:sz w:val="28"/>
            <w:szCs w:val="28"/>
          </w:rPr>
          <w:t>5 см</w:t>
        </w:r>
      </w:smartTag>
      <w:r w:rsidRPr="005F5588">
        <w:rPr>
          <w:rFonts w:ascii="Times New Roman" w:hAnsi="Times New Roman" w:cs="Times New Roman"/>
          <w:sz w:val="28"/>
          <w:szCs w:val="28"/>
        </w:rPr>
        <w:t>. Детские площадки засаживать низкорослым разнотравьем (таким, как горец, клевер);</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участки газонов, поврежденные после ненадлежащего ухода, зимнего периода, вытаптывания, подготавливаются для засевания и заново засеваются семенами газонных трав и цветов с осуществлением полива.</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8.12. Не допускается размещение механических транспортных средств (прицепов к ним) на расположенных в границах населенных пунктов газонах, цветниках или иных территориях, занятых травянистыми растениями, детских или спортивных площадках,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A86F76"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8.13. Правообладатели зеленых насаждений обязаны обеспечивать содержание и воспроизводство зеленых насаждений, включая контроль состояния, обрезку, пересадку и снос аварийных (опасных) деревьев.</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 Ответственность за наступление неблагоприятных последствий в результате действий (бездействия) несет правообладатель зеленых насаждений в соответствии с законодательством.</w:t>
      </w:r>
    </w:p>
    <w:p w:rsidR="000024EC" w:rsidRPr="005F5588" w:rsidRDefault="000024EC" w:rsidP="00A86F76">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8.14. Аварийные (опасные) деревья подлежат сносу либо обрезке. </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К аварийным (опасным) относятся деревья:</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утратившие свою механическую устойчивость;</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резко изменившие наклон ствола с полеганием к земной поверхности после воздействия экстремальных погодных условий,</w:t>
      </w:r>
      <w:r w:rsidR="008B0EBD">
        <w:rPr>
          <w:rFonts w:ascii="Times New Roman" w:hAnsi="Times New Roman" w:cs="Times New Roman"/>
          <w:sz w:val="28"/>
          <w:szCs w:val="28"/>
        </w:rPr>
        <w:t xml:space="preserve"> </w:t>
      </w:r>
      <w:r w:rsidRPr="005F5588">
        <w:rPr>
          <w:rFonts w:ascii="Times New Roman" w:hAnsi="Times New Roman" w:cs="Times New Roman"/>
          <w:sz w:val="28"/>
          <w:szCs w:val="28"/>
        </w:rPr>
        <w:t>сухие,</w:t>
      </w:r>
      <w:r w:rsidR="008B0EBD">
        <w:rPr>
          <w:rFonts w:ascii="Times New Roman" w:hAnsi="Times New Roman" w:cs="Times New Roman"/>
          <w:sz w:val="28"/>
          <w:szCs w:val="28"/>
        </w:rPr>
        <w:t xml:space="preserve"> </w:t>
      </w:r>
      <w:r w:rsidRPr="005F5588">
        <w:rPr>
          <w:rFonts w:ascii="Times New Roman" w:hAnsi="Times New Roman" w:cs="Times New Roman"/>
          <w:sz w:val="28"/>
          <w:szCs w:val="28"/>
        </w:rPr>
        <w:t>усыхающие,</w:t>
      </w:r>
      <w:r w:rsidR="008B0EBD">
        <w:rPr>
          <w:rFonts w:ascii="Times New Roman" w:hAnsi="Times New Roman" w:cs="Times New Roman"/>
          <w:sz w:val="28"/>
          <w:szCs w:val="28"/>
        </w:rPr>
        <w:t xml:space="preserve"> </w:t>
      </w:r>
      <w:r w:rsidRPr="005F5588">
        <w:rPr>
          <w:rFonts w:ascii="Times New Roman" w:hAnsi="Times New Roman" w:cs="Times New Roman"/>
          <w:sz w:val="28"/>
          <w:szCs w:val="28"/>
        </w:rPr>
        <w:t>перестойных пород с мягколиственной древесиной с признаками гнили и ломкими ветвями.</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Прочие зеленые насаждения, растущие с нарушением установленных законодательством норм и правил озеленения и градостроительства, могут быть обрезаны либо пересажены или снесены по инициативе заинтересованных лиц. </w:t>
      </w:r>
    </w:p>
    <w:p w:rsidR="000024EC" w:rsidRPr="005F5588" w:rsidRDefault="000024EC" w:rsidP="001D7021">
      <w:pPr>
        <w:pStyle w:val="a3"/>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ab/>
        <w:t xml:space="preserve">В соответствии со статьёй 61 Федерального закона от 10.01.2002 № 7-ФЗ «Об охране окружающей среды» отведение территории, занятой </w:t>
      </w:r>
      <w:r w:rsidRPr="005F5588">
        <w:rPr>
          <w:rFonts w:ascii="Times New Roman" w:hAnsi="Times New Roman" w:cs="Times New Roman"/>
          <w:sz w:val="28"/>
          <w:szCs w:val="28"/>
        </w:rPr>
        <w:lastRenderedPageBreak/>
        <w:t xml:space="preserve">зелёными насаждениями, под строительство, реконструкцию, выдача разрешения для использования </w:t>
      </w:r>
      <w:r w:rsidRPr="005F5588">
        <w:rPr>
          <w:rFonts w:ascii="Times New Roman" w:eastAsia="SimSun" w:hAnsi="Times New Roman" w:cs="Times New Roman"/>
          <w:sz w:val="28"/>
          <w:szCs w:val="28"/>
          <w:lang w:eastAsia="zh-CN"/>
        </w:rPr>
        <w:t>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не является основанием для сноса, пересадки произрастающих на такой территории зелёных насаждений.</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Твердолиственные породы деревьев (дуб) и хвойные породы (сосна, в том числе кедровая, ель, лиственница, пихта) с диаметром ствола более </w:t>
      </w:r>
      <w:smartTag w:uri="urn:schemas-microsoft-com:office:smarttags" w:element="metricconverter">
        <w:smartTagPr>
          <w:attr w:name="ProductID" w:val="70 см"/>
        </w:smartTagPr>
        <w:r w:rsidRPr="005F5588">
          <w:rPr>
            <w:rFonts w:ascii="Times New Roman" w:hAnsi="Times New Roman" w:cs="Times New Roman"/>
            <w:sz w:val="28"/>
            <w:szCs w:val="28"/>
          </w:rPr>
          <w:t>70 см</w:t>
        </w:r>
      </w:smartTag>
      <w:r w:rsidRPr="005F5588">
        <w:rPr>
          <w:rFonts w:ascii="Times New Roman" w:hAnsi="Times New Roman" w:cs="Times New Roman"/>
          <w:sz w:val="28"/>
          <w:szCs w:val="28"/>
        </w:rPr>
        <w:t xml:space="preserve">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поселения, за исключением аварийных (опасных) деревьев.</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8.15. Обрезку, пересадку, снос деревьев (за исключением зеленых насаждений, находящихся на отведенных территориях индивидуальных жилых домов и садово-огородных участках) допускается производить только при наличии порубочного билета и (или) разрешения на обрезку, пересадку деревьев и кустарников, выдаваемого в соответствии с настоящими Правилами, по согласованию с правообладателем зеленых насаждений. Снос (пересадка) деревьев разрешается исключительно после выполнения заявителем в совокупности:</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выплаты компенсационной стоимости сноса зелёных насаждений в соответствии с Методикой</w:t>
      </w:r>
      <w:r w:rsidR="00F46C44">
        <w:rPr>
          <w:rFonts w:ascii="Times New Roman" w:hAnsi="Times New Roman" w:cs="Times New Roman"/>
          <w:sz w:val="28"/>
          <w:szCs w:val="28"/>
        </w:rPr>
        <w:t xml:space="preserve"> </w:t>
      </w:r>
      <w:r w:rsidR="00F46C44" w:rsidRPr="00F46C44">
        <w:rPr>
          <w:rFonts w:ascii="Times New Roman" w:eastAsia="SimSun" w:hAnsi="Times New Roman" w:cs="Times New Roman"/>
          <w:sz w:val="28"/>
          <w:szCs w:val="28"/>
          <w:lang w:eastAsia="zh-CN"/>
        </w:rPr>
        <w:t>утв</w:t>
      </w:r>
      <w:r w:rsidR="00F46C44">
        <w:rPr>
          <w:rFonts w:ascii="Times New Roman" w:eastAsia="SimSun" w:hAnsi="Times New Roman" w:cs="Times New Roman"/>
          <w:sz w:val="28"/>
          <w:szCs w:val="28"/>
          <w:lang w:eastAsia="zh-CN"/>
        </w:rPr>
        <w:t>ержденной п</w:t>
      </w:r>
      <w:r w:rsidR="00F46C44" w:rsidRPr="00F46C44">
        <w:rPr>
          <w:rFonts w:ascii="Times New Roman" w:eastAsia="SimSun" w:hAnsi="Times New Roman" w:cs="Times New Roman"/>
          <w:sz w:val="28"/>
          <w:szCs w:val="28"/>
          <w:lang w:eastAsia="zh-CN"/>
        </w:rPr>
        <w:t>остановлением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Pr="00F241E0">
        <w:rPr>
          <w:rFonts w:ascii="Times New Roman" w:hAnsi="Times New Roman" w:cs="Times New Roman"/>
          <w:sz w:val="28"/>
          <w:szCs w:val="28"/>
        </w:rPr>
        <w:t>;</w:t>
      </w:r>
      <w:r w:rsidRPr="005F5588">
        <w:rPr>
          <w:rFonts w:ascii="Times New Roman" w:hAnsi="Times New Roman" w:cs="Times New Roman"/>
          <w:sz w:val="28"/>
          <w:szCs w:val="28"/>
        </w:rPr>
        <w:t xml:space="preserve"> </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осуществления:</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а) производства компенсационных посадок в границах земельного участка, на котором производится снос деревьев либо заключения договора на производство таких компенсационных посадок и выполнения всех видов работ по уходу за зелеными насаждениями до полной их приживаемости (при осуществлении сноса);</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б) пересадки зеленых насаждений в границах земельного участка, на котором они произрастают либо заключения договора на пересадку таких зеленых насаждений и выполнения всех видов работ по уходу до полной их приживаемости (при осуществлении пересадки). </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8.16. Порубочный билет, разрешение на обрезку, пересадку деревьев и кустарников выдаются администрацией поселения. </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8.17. Лицо, обратившееся в администрацию поселения за выдачей порубочного билета и (или) разрешения на обрезку, пересадку деревьев и кустарников, в течение 1 дня со дня подачи обращения обозначает все указанные в заявлении на выдачу порубочного билета и (или) разрешения на обрезку, пересадку деревья, кустарники информационными аншлагами по форме согласно приложению к настоящим Правилам с указанием обоснования обрезки, пересадки, сноса, объема и сроков работ, а также сведениями о заявителе и об исполнителе работ, обеспечивая сохранность </w:t>
      </w:r>
      <w:r w:rsidRPr="005F5588">
        <w:rPr>
          <w:rFonts w:ascii="Times New Roman" w:hAnsi="Times New Roman" w:cs="Times New Roman"/>
          <w:sz w:val="28"/>
          <w:szCs w:val="28"/>
        </w:rPr>
        <w:lastRenderedPageBreak/>
        <w:t>аншлагов и восстановление их в случае повреждения до завершения работ либо до дня получения отказа в выдаче порубочного билета и (или) разрешения на обрезку, пересадку деревьев и кустарников. Аншлаг изготавливается из материалов, обеспечивающих достаточную устойчивость и прочность при эксплуатации к механическому воздействию, ветровой нагрузке, воздействию знакопеременных температур и иным климатическим факторам региона.</w:t>
      </w:r>
    </w:p>
    <w:p w:rsidR="000024EC" w:rsidRPr="005F5588" w:rsidRDefault="000024EC" w:rsidP="001D7021">
      <w:pPr>
        <w:pStyle w:val="a3"/>
        <w:jc w:val="both"/>
        <w:rPr>
          <w:rFonts w:ascii="Times New Roman" w:hAnsi="Times New Roman" w:cs="Times New Roman"/>
          <w:sz w:val="28"/>
          <w:szCs w:val="28"/>
        </w:rPr>
      </w:pPr>
      <w:r w:rsidRPr="005F5588">
        <w:rPr>
          <w:rFonts w:ascii="Times New Roman" w:hAnsi="Times New Roman" w:cs="Times New Roman"/>
          <w:sz w:val="28"/>
          <w:szCs w:val="28"/>
        </w:rPr>
        <w:t xml:space="preserve"> </w:t>
      </w:r>
      <w:r w:rsidR="008B0EBD">
        <w:rPr>
          <w:rFonts w:ascii="Times New Roman" w:hAnsi="Times New Roman" w:cs="Times New Roman"/>
          <w:sz w:val="28"/>
          <w:szCs w:val="28"/>
        </w:rPr>
        <w:tab/>
      </w:r>
      <w:r w:rsidRPr="005F5588">
        <w:rPr>
          <w:rFonts w:ascii="Times New Roman" w:hAnsi="Times New Roman" w:cs="Times New Roman"/>
          <w:sz w:val="28"/>
          <w:szCs w:val="28"/>
        </w:rPr>
        <w:t>Информационный аншлаг форматом не менее А4 размещается на каждом указанном в заявлении зелёном насаждении. В случаях, когда площадка производства работ по обрезке, пересадке, сносу деревьев расположена на удалении от пешеходных зон или за ограждением,  информационные аншлаги устанавливаются на каждой стороне ограждения и на входе на ограждённую территорию. В случае</w:t>
      </w:r>
      <w:r w:rsidR="008B0EBD">
        <w:rPr>
          <w:rFonts w:ascii="Times New Roman" w:hAnsi="Times New Roman" w:cs="Times New Roman"/>
          <w:sz w:val="28"/>
          <w:szCs w:val="28"/>
        </w:rPr>
        <w:t>,</w:t>
      </w:r>
      <w:r w:rsidRPr="005F5588">
        <w:rPr>
          <w:rFonts w:ascii="Times New Roman" w:hAnsi="Times New Roman" w:cs="Times New Roman"/>
          <w:sz w:val="28"/>
          <w:szCs w:val="28"/>
        </w:rPr>
        <w:t xml:space="preserve"> когда площадка предполагаемого производства работ по обрезке, пересадке, сносу деревьев расположена на удалении от пешеходных зон, информационные аншлаги размещаются во всех ближайших к такой площадке пешеходных зонах.</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8.18. Компенсационное озеленение производится по методике, утверждаемой администрацией поселения исходя из необходимости соответствия совокупной длины удаляемых ветвей зеленых насаждений совокупной длине ветвей компенсационных зеленых насаждений на момент их посадки. </w:t>
      </w:r>
    </w:p>
    <w:p w:rsidR="000024EC" w:rsidRPr="005F5588" w:rsidRDefault="000024EC" w:rsidP="008B0EB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Обрезка, пересадка, снос зеленых насаждений, производство компенсационных посадок и уход за ними до полной их приживаемости  производятся за счёт средств заявителя.</w:t>
      </w:r>
    </w:p>
    <w:p w:rsidR="000024EC" w:rsidRPr="005F5588" w:rsidRDefault="000024EC" w:rsidP="006E6167">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8.19. Лицо, получившее порубочный билет и (или) разрешение на обрезку, пересадку деревьев и кустарников, обязано в письменной форме уведомить администрацию поселения о фактическом выполнении работ по обрезке, пересадке, сносу зеленых насаждений не позднее трёх календарных дней со дня окончания работ.</w:t>
      </w:r>
    </w:p>
    <w:p w:rsidR="000024EC" w:rsidRPr="005F5588" w:rsidRDefault="000024EC" w:rsidP="006E6167">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8.20. Администрация поселения ведёт учет зеленых насаждений на территории поселения, контролирует полное и надлежащее выполнение лицами компенсационного озеленения, а также планирует создание новых зелёных насаждений и объектов зелёного фонда, развитие зелёного фонда поселения. </w:t>
      </w:r>
    </w:p>
    <w:p w:rsidR="001D7021" w:rsidRDefault="001D7021" w:rsidP="005F5588">
      <w:pPr>
        <w:pStyle w:val="a3"/>
        <w:rPr>
          <w:rFonts w:ascii="Times New Roman" w:eastAsia="SimSun" w:hAnsi="Times New Roman" w:cs="Times New Roman"/>
          <w:sz w:val="28"/>
          <w:szCs w:val="28"/>
          <w:lang w:eastAsia="zh-CN"/>
        </w:rPr>
      </w:pPr>
    </w:p>
    <w:p w:rsidR="000024EC" w:rsidRDefault="000024EC" w:rsidP="001D7021">
      <w:pPr>
        <w:pStyle w:val="a3"/>
        <w:jc w:val="center"/>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9. ОРГАНИЗАЦИЯ ОСВЕЩЕНИЯ</w:t>
      </w:r>
    </w:p>
    <w:p w:rsidR="001D7021" w:rsidRPr="005F5588" w:rsidRDefault="001D7021" w:rsidP="005F5588">
      <w:pPr>
        <w:pStyle w:val="a3"/>
        <w:rPr>
          <w:rFonts w:ascii="Times New Roman" w:eastAsia="SimSun" w:hAnsi="Times New Roman" w:cs="Times New Roman"/>
          <w:sz w:val="28"/>
          <w:szCs w:val="28"/>
          <w:lang w:eastAsia="zh-CN"/>
        </w:rPr>
      </w:pPr>
    </w:p>
    <w:p w:rsidR="000024EC" w:rsidRPr="005F5588" w:rsidRDefault="000024EC" w:rsidP="003E163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9.1. Улицы, дороги, площади, набережные, мосты, бульвары и пешеходные аллеи, рекреационные территории, земли общего пользования,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 утвержденному администрацией поселения.</w:t>
      </w:r>
    </w:p>
    <w:p w:rsidR="000024EC" w:rsidRPr="005F5588" w:rsidRDefault="000024EC" w:rsidP="003E163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Правообладатели или уполномоченные ими лица обязаны организовывать освещение объектов, указанных в настоящем пункте.</w:t>
      </w:r>
    </w:p>
    <w:p w:rsidR="000024EC" w:rsidRPr="005F5588" w:rsidRDefault="000024EC" w:rsidP="003E163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lastRenderedPageBreak/>
        <w:t>9.2.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поселения и формирования системы светопространственных ансамблей.</w:t>
      </w:r>
    </w:p>
    <w:p w:rsidR="000024EC" w:rsidRPr="005F5588" w:rsidRDefault="000024EC" w:rsidP="003E163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9.3.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0024EC" w:rsidRPr="005F5588" w:rsidRDefault="000024EC" w:rsidP="003E163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9.4.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0024EC" w:rsidRPr="005F5588" w:rsidRDefault="000024EC" w:rsidP="003E163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9.5.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0024EC" w:rsidRPr="005F5588" w:rsidRDefault="000024EC" w:rsidP="003E163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9.6.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рекомендуется производить:</w:t>
      </w:r>
    </w:p>
    <w:p w:rsidR="000024EC" w:rsidRPr="005F5588" w:rsidRDefault="000024EC" w:rsidP="003E163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установок функционального освещения - утром при повышении освещенности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0024EC" w:rsidRPr="005F5588" w:rsidRDefault="000024EC" w:rsidP="003E1632">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установок архитектурного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освещения - в зимнее полугодие - до полуночи и летнее - до часа ночи соответственно.</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3E1632">
      <w:pPr>
        <w:pStyle w:val="a3"/>
        <w:jc w:val="center"/>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10. ОРГАНИЗАЦИЯ ПЕШЕХОДНЫХ И ВЕЛОСИПЕДНЫХ  КОММУНИКАЦИЙ</w:t>
      </w:r>
    </w:p>
    <w:p w:rsidR="000024EC" w:rsidRPr="005F5588" w:rsidRDefault="000024EC" w:rsidP="005F5588">
      <w:pPr>
        <w:pStyle w:val="a3"/>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    </w:t>
      </w:r>
    </w:p>
    <w:p w:rsidR="000024EC" w:rsidRPr="005F5588" w:rsidRDefault="000024EC" w:rsidP="00513A9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10.1. При проектировании пешеходных коммуникаций (тротуаров, пешеходных дорожек) на территории поселения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w:t>
      </w:r>
      <w:r w:rsidRPr="005F5588">
        <w:rPr>
          <w:rFonts w:ascii="Times New Roman" w:eastAsia="SimSun" w:hAnsi="Times New Roman" w:cs="Times New Roman"/>
          <w:sz w:val="28"/>
          <w:szCs w:val="28"/>
          <w:lang w:eastAsia="zh-CN"/>
        </w:rPr>
        <w:lastRenderedPageBreak/>
        <w:t xml:space="preserve">безопасного, беспрепятственного и удобного передвижения людей, включая инвалидов и маломобильные группы населения. </w:t>
      </w:r>
    </w:p>
    <w:p w:rsidR="000024EC" w:rsidRPr="005F5588" w:rsidRDefault="000024EC" w:rsidP="00513A9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0024EC" w:rsidRPr="005F5588" w:rsidRDefault="000024EC" w:rsidP="00513A9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10.2.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rsidR="000024EC" w:rsidRPr="005F5588" w:rsidRDefault="000024EC" w:rsidP="00513A9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10.3. Пешеходные коммуникации рекомендуется устраивать на 15 см выше проезжей части автомобильных дорог  и уровня газонов.  </w:t>
      </w:r>
    </w:p>
    <w:p w:rsidR="000024EC" w:rsidRPr="005F5588" w:rsidRDefault="000024EC" w:rsidP="00513A96">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тротуаров, пешеходных дорожек, а также - минимальную высоту свободного пространства над уровнем покрытия тротуара, пешеходной  дорожки, равную 2 м. </w:t>
      </w:r>
    </w:p>
    <w:p w:rsidR="000024EC" w:rsidRPr="005F5588" w:rsidRDefault="000024EC" w:rsidP="00513A9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10.4. На дорожках скверов, бульваров, садов необходимо предусматривать твердые виды покрытия с элементами сопряжения, не допускающие скольжения. Рекомендуется мощение плиткой. </w:t>
      </w:r>
    </w:p>
    <w:p w:rsidR="000024EC" w:rsidRPr="005F5588" w:rsidRDefault="000024EC" w:rsidP="00513A96">
      <w:pPr>
        <w:pStyle w:val="a3"/>
        <w:ind w:firstLine="708"/>
        <w:jc w:val="both"/>
        <w:rPr>
          <w:rFonts w:ascii="Times New Roman" w:hAnsi="Times New Roman" w:cs="Times New Roman"/>
          <w:sz w:val="28"/>
          <w:szCs w:val="28"/>
          <w:shd w:val="clear" w:color="auto" w:fill="FFFFFF"/>
        </w:rPr>
      </w:pPr>
      <w:r w:rsidRPr="005F5588">
        <w:rPr>
          <w:rFonts w:ascii="Times New Roman" w:eastAsia="SimSun" w:hAnsi="Times New Roman" w:cs="Times New Roman"/>
          <w:sz w:val="28"/>
          <w:szCs w:val="28"/>
          <w:lang w:eastAsia="zh-CN"/>
        </w:rPr>
        <w:t xml:space="preserve">10.5. В целях выполнения санитарно-гигиенической и микроклиматической, а также эстетической функций рекомендуется озеленение пешеходных коммуникаций. </w:t>
      </w:r>
      <w:r w:rsidRPr="005F5588">
        <w:rPr>
          <w:rFonts w:ascii="Times New Roman" w:hAnsi="Times New Roman" w:cs="Times New Roman"/>
          <w:sz w:val="28"/>
          <w:szCs w:val="28"/>
          <w:shd w:val="clear" w:color="auto" w:fill="FFFFFF"/>
        </w:rPr>
        <w:t xml:space="preserve">Целесообразно применение нешироких улиц, обсаженных деревьями с пышными кронами, создающими защитный полог, от солнца, ветра, шума, пыли. Озеленение пешеходных коммуникаций должно быть равномерным и симметричным. </w:t>
      </w:r>
    </w:p>
    <w:p w:rsidR="000024EC" w:rsidRPr="005F5588" w:rsidRDefault="000024EC" w:rsidP="00513A96">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 xml:space="preserve">При реализации пункта 4.5.1.9  «ГОСТ Р 52766-2007. Дороги автомобильные общего пользования. Элементы обустройства. Общие требования», утверждённого Приказом Ростехрегулирования от 23.10.2007 № 270-ст), а также  пункта 8.1.29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утверждённого  Приказом Росстандарта от 20.12.2019 № 1425-ст) следует отдавать предпочтение посадкам вдоль тротуаров кустарников, обустройству газонов шириной более 1 м. </w:t>
      </w:r>
    </w:p>
    <w:p w:rsidR="00513A96" w:rsidRDefault="000024EC" w:rsidP="00513A9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10.6. Велосипедная инфраструктура - система функционально-планировочных элементов открытых пространств, технических средств организации дорожного движения, а также элементов благоустройства, направленных на организацию движения, стоянки и хранения велосипедов.</w:t>
      </w:r>
    </w:p>
    <w:p w:rsidR="000024EC" w:rsidRPr="005F5588" w:rsidRDefault="000024EC" w:rsidP="00513A96">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Основная задача организации велосипедной инфраструктуры состоит в обеспечении комфортного передвижения велосипедистов, не создающего </w:t>
      </w:r>
      <w:r w:rsidRPr="005F5588">
        <w:rPr>
          <w:rFonts w:ascii="Times New Roman" w:eastAsia="SimSun" w:hAnsi="Times New Roman" w:cs="Times New Roman"/>
          <w:sz w:val="28"/>
          <w:szCs w:val="28"/>
          <w:lang w:eastAsia="zh-CN"/>
        </w:rPr>
        <w:lastRenderedPageBreak/>
        <w:t xml:space="preserve">помех для других групп пользователей, в исключении опасности столкновений с пешеходами и возникновения ДТП. </w:t>
      </w:r>
    </w:p>
    <w:p w:rsidR="000024EC" w:rsidRPr="005F5588" w:rsidRDefault="000024EC" w:rsidP="006D48B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Велосипедные пути следует проектировать как единую систему, которая обеспечивает как маршруты движения на короткие дистанции, так и связь между районами. При выполнении отдельных проектов благоустройства следует обеспечивать связность общепоселенческой сети путей велосипедного движения. </w:t>
      </w:r>
    </w:p>
    <w:p w:rsidR="000024EC" w:rsidRPr="005F5588" w:rsidRDefault="000024EC" w:rsidP="006D48B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Велосипедные полосы и велодорожки следует размещать с учетом активности движения пешеходов. </w:t>
      </w:r>
    </w:p>
    <w:p w:rsidR="000024EC" w:rsidRPr="005F5588" w:rsidRDefault="000024EC" w:rsidP="006D48B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На улицах с низкой пешеходной активностью вместо устройства велодорожек в уровне пешеходной зоны возможно устройство совмещенного велопешеходного движения. </w:t>
      </w:r>
    </w:p>
    <w:p w:rsidR="000024EC" w:rsidRPr="005F5588" w:rsidRDefault="000024EC" w:rsidP="006D48B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10.7. Велопарковки - специализированные конструкции для кратковременного и длительного хранения велосипедов. </w:t>
      </w:r>
    </w:p>
    <w:p w:rsidR="000024EC" w:rsidRPr="005F5588" w:rsidRDefault="000024EC" w:rsidP="006D48B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Велопарковки размещаются вблизи объектов притяжения пользователей, включая объекты торгово-бытового обслуживания, офисные и общественные здания, спортивные площадки, места кратковременного отдыха. </w:t>
      </w:r>
    </w:p>
    <w:p w:rsidR="000024EC" w:rsidRPr="005F5588" w:rsidRDefault="000024EC" w:rsidP="006D48B3">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Размещение велопарковок не должно создавать препятствий для движения пешеходов. </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6D48B3">
      <w:pPr>
        <w:pStyle w:val="a3"/>
        <w:jc w:val="center"/>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11. ОБУСТРОЙСТВО ТЕРРИТОРИИ В ЦЕЛЯХ ОБЕСПЕЧЕНИЯ</w:t>
      </w:r>
    </w:p>
    <w:p w:rsidR="000024EC" w:rsidRPr="005F5588" w:rsidRDefault="000024EC" w:rsidP="006D48B3">
      <w:pPr>
        <w:pStyle w:val="a3"/>
        <w:jc w:val="center"/>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БЕСПРЕПЯТСТВЕННОГО ПЕРЕДВИЖЕНИЯ ПО УКАЗАННОЙ ТЕРРИТОРИИ ИНВАЛИДОВ И ДРУГИХ МАЛОМОБИЛЬНЫХ ГРУПП НАСЕЛЕНИЯ</w:t>
      </w:r>
    </w:p>
    <w:p w:rsidR="000024EC" w:rsidRPr="005F5588" w:rsidRDefault="000024EC" w:rsidP="005F5588">
      <w:pPr>
        <w:pStyle w:val="a3"/>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  </w:t>
      </w:r>
    </w:p>
    <w:p w:rsidR="000024EC" w:rsidRPr="005F5588" w:rsidRDefault="000024EC" w:rsidP="00344901">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11.1. При проектировании объектов благоустройства жилой среды, улиц и дорог, объектов социального и культурно-бытового обслуживания необходимо обеспечивать доступность для инвалидов и других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маломобильных групп населения, включая специально оборудованные пешеходные пути, пандусы, места на остановках общественного транспорта и автостоянках, поручни, ограждения, приспособления.</w:t>
      </w:r>
    </w:p>
    <w:p w:rsidR="000024EC" w:rsidRPr="005F5588" w:rsidRDefault="000024EC" w:rsidP="00344901">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11.2. Подходы и подъезды к зданиям, строениям, сооружениям должны обеспечивать доступность зданий, строений, сооружений для инвалидов и других маломобильных групп населения в соответствии с установленными требованиями: </w:t>
      </w:r>
    </w:p>
    <w:p w:rsidR="000024EC" w:rsidRPr="005F5588" w:rsidRDefault="000024EC" w:rsidP="00344901">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точки пересечения тротуаров, пешеходных дорожек с транспортными проездами оснащаются бордюрными пандусами для инвалидов и других маломобильных групп населения</w:t>
      </w:r>
      <w:r w:rsidR="00344901">
        <w:rPr>
          <w:rFonts w:ascii="Times New Roman" w:eastAsia="SimSun" w:hAnsi="Times New Roman" w:cs="Times New Roman"/>
          <w:sz w:val="28"/>
          <w:szCs w:val="28"/>
          <w:lang w:eastAsia="zh-CN"/>
        </w:rPr>
        <w:t>;</w:t>
      </w:r>
      <w:r w:rsidRPr="005F5588">
        <w:rPr>
          <w:rFonts w:ascii="Times New Roman" w:eastAsia="SimSun" w:hAnsi="Times New Roman" w:cs="Times New Roman"/>
          <w:sz w:val="28"/>
          <w:szCs w:val="28"/>
          <w:lang w:eastAsia="zh-CN"/>
        </w:rPr>
        <w:t xml:space="preserve"> </w:t>
      </w:r>
    </w:p>
    <w:p w:rsidR="000024EC" w:rsidRPr="005F5588" w:rsidRDefault="000024EC" w:rsidP="00344901">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при планировочной организации вновь создаваемых пешеходных тротуаров, пешеходных дорожек необходимо предусматривать </w:t>
      </w:r>
      <w:r w:rsidRPr="005F5588">
        <w:rPr>
          <w:rFonts w:ascii="Times New Roman" w:eastAsia="SimSun" w:hAnsi="Times New Roman" w:cs="Times New Roman"/>
          <w:sz w:val="28"/>
          <w:szCs w:val="28"/>
          <w:lang w:eastAsia="zh-CN"/>
        </w:rPr>
        <w:lastRenderedPageBreak/>
        <w:t>беспрепятственный доступ инвалидов и других маломобильных групп населения к зданиям и сооружениям, объектам благоустройства</w:t>
      </w:r>
      <w:r w:rsidR="00344901">
        <w:rPr>
          <w:rFonts w:ascii="Times New Roman" w:eastAsia="SimSun" w:hAnsi="Times New Roman" w:cs="Times New Roman"/>
          <w:sz w:val="28"/>
          <w:szCs w:val="28"/>
          <w:lang w:eastAsia="zh-CN"/>
        </w:rPr>
        <w:t>;</w:t>
      </w:r>
      <w:r w:rsidRPr="005F5588">
        <w:rPr>
          <w:rFonts w:ascii="Times New Roman" w:eastAsia="SimSun" w:hAnsi="Times New Roman" w:cs="Times New Roman"/>
          <w:sz w:val="28"/>
          <w:szCs w:val="28"/>
          <w:lang w:eastAsia="zh-CN"/>
        </w:rPr>
        <w:t xml:space="preserve"> </w:t>
      </w:r>
    </w:p>
    <w:p w:rsidR="000024EC" w:rsidRPr="005F5588" w:rsidRDefault="000024EC" w:rsidP="00344901">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при создании и обустройстве автостоянок необходимо предусматривать специально оборудованные места для инвалидов и других маломобильных групп населения. </w:t>
      </w:r>
    </w:p>
    <w:p w:rsidR="000024EC" w:rsidRPr="005F5588" w:rsidRDefault="000024EC" w:rsidP="00344901">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11.3.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 </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5147B1">
      <w:pPr>
        <w:pStyle w:val="a3"/>
        <w:jc w:val="center"/>
        <w:rPr>
          <w:rFonts w:ascii="Times New Roman" w:hAnsi="Times New Roman" w:cs="Times New Roman"/>
          <w:sz w:val="28"/>
          <w:szCs w:val="28"/>
        </w:rPr>
      </w:pPr>
      <w:r w:rsidRPr="005F5588">
        <w:rPr>
          <w:rFonts w:ascii="Times New Roman" w:hAnsi="Times New Roman" w:cs="Times New Roman"/>
          <w:sz w:val="28"/>
          <w:szCs w:val="28"/>
        </w:rPr>
        <w:t>12. ТРЕБОВАНИЯ К ВНЕШНЕМУ ВИДУ ФАСАДОВ ЗДАНИЙ, СТРОЕНИЙ, СООРУЖЕНИЙ</w:t>
      </w:r>
    </w:p>
    <w:p w:rsidR="000024EC" w:rsidRPr="005F5588" w:rsidRDefault="000024EC" w:rsidP="005F5588">
      <w:pPr>
        <w:pStyle w:val="a3"/>
        <w:rPr>
          <w:rFonts w:ascii="Times New Roman" w:hAnsi="Times New Roman" w:cs="Times New Roman"/>
          <w:sz w:val="28"/>
          <w:szCs w:val="28"/>
        </w:rPr>
      </w:pP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12.1.  Содержание фасадов зданий, строений и сооружений включает:</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очистку от снега и льда крыш и козырьков, удаление наледи, снега и сосулек с карнизов, балконов и лоджий;</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герметизацию, заделку и расшивку швов, трещин и выбоин;</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5) восстановление, ремонт и своевременную очистку отмосток, приямков цокольных окон и входов в подвалы;</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поселения (городского округа);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 мытье окон и витрин, вывесок и указателей;</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нанесенных граффити;</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12.2. Изменение внешнего вида фасадов зданий, строений, сооружений производится по согласованию с администрацией поселения.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12.3. Под изменением внешнего вида фасадов зданий, строений, сооружений понимается: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2) замена облицовочного материала;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покраска фасада, его частей в цвет, отличающийся от цвета здания;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строительство, реконструкция зданий, строений, сооружений.</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12.4.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12.5.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12.6. Колористическое решение зданий, строений, сооружений следует осуществлять с учетом концепции общего цветового решения застройки улицы, территории поселения.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12.7. Общими требованиями к размещению домовых знаков являются: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унификация мест размещения, соблюдение единых правил размещения;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12.8. Размещение домовых знаков должно отвечать следующим требованиям:</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высота от поверхности земли от 2,5 до </w:t>
      </w:r>
      <w:smartTag w:uri="urn:schemas-microsoft-com:office:smarttags" w:element="metricconverter">
        <w:smartTagPr>
          <w:attr w:name="ProductID" w:val="3,5 м"/>
        </w:smartTagPr>
        <w:r w:rsidRPr="005F5588">
          <w:rPr>
            <w:rFonts w:ascii="Times New Roman" w:hAnsi="Times New Roman" w:cs="Times New Roman"/>
            <w:sz w:val="28"/>
            <w:szCs w:val="28"/>
          </w:rPr>
          <w:t>3,5 м</w:t>
        </w:r>
      </w:smartTag>
      <w:r w:rsidRPr="005F5588">
        <w:rPr>
          <w:rFonts w:ascii="Times New Roman" w:hAnsi="Times New Roman" w:cs="Times New Roman"/>
          <w:sz w:val="28"/>
          <w:szCs w:val="28"/>
        </w:rPr>
        <w:t xml:space="preserve"> (в районах современной застройки - до </w:t>
      </w:r>
      <w:smartTag w:uri="urn:schemas-microsoft-com:office:smarttags" w:element="metricconverter">
        <w:smartTagPr>
          <w:attr w:name="ProductID" w:val="5 м"/>
        </w:smartTagPr>
        <w:r w:rsidRPr="005F5588">
          <w:rPr>
            <w:rFonts w:ascii="Times New Roman" w:hAnsi="Times New Roman" w:cs="Times New Roman"/>
            <w:sz w:val="28"/>
            <w:szCs w:val="28"/>
          </w:rPr>
          <w:t>5 м</w:t>
        </w:r>
      </w:smartTag>
      <w:r w:rsidRPr="005F5588">
        <w:rPr>
          <w:rFonts w:ascii="Times New Roman" w:hAnsi="Times New Roman" w:cs="Times New Roman"/>
          <w:sz w:val="28"/>
          <w:szCs w:val="28"/>
        </w:rPr>
        <w:t>);</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размещение на участке фасада, свободном от выступающих архитектурных деталей;</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привязка к вертикальной оси простенка, архитектурным членениям фасада;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единая вертикальная отметка размещения знаков на соседних фасадах;</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отсутствие внешних заслоняющих объектов (деревьев, построек).</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12.9. Номерные знаки должны быть размещены:</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на главном фасаде - в простенке с правой стороны фасада;</w:t>
      </w:r>
    </w:p>
    <w:p w:rsidR="000024EC" w:rsidRPr="005F5588" w:rsidRDefault="000024EC" w:rsidP="00F56295">
      <w:pPr>
        <w:pStyle w:val="a3"/>
        <w:ind w:left="708"/>
        <w:jc w:val="both"/>
        <w:rPr>
          <w:rFonts w:ascii="Times New Roman" w:hAnsi="Times New Roman" w:cs="Times New Roman"/>
          <w:sz w:val="28"/>
          <w:szCs w:val="28"/>
        </w:rPr>
      </w:pPr>
      <w:r w:rsidRPr="005F5588">
        <w:rPr>
          <w:rFonts w:ascii="Times New Roman" w:hAnsi="Times New Roman" w:cs="Times New Roman"/>
          <w:sz w:val="28"/>
          <w:szCs w:val="28"/>
        </w:rPr>
        <w:t>на улицах с односторонним движением транспорта - на стороне фасада, ближней по направлению движения транспорта;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у арки или главного входа - с правой стороны или над проемом;</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на дворовых фасадах - в простенке со стороны внутриквартального проезда;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при длине фасада более </w:t>
      </w:r>
      <w:smartTag w:uri="urn:schemas-microsoft-com:office:smarttags" w:element="metricconverter">
        <w:smartTagPr>
          <w:attr w:name="ProductID" w:val="100 м"/>
        </w:smartTagPr>
        <w:r w:rsidRPr="005F5588">
          <w:rPr>
            <w:rFonts w:ascii="Times New Roman" w:hAnsi="Times New Roman" w:cs="Times New Roman"/>
            <w:sz w:val="28"/>
            <w:szCs w:val="28"/>
          </w:rPr>
          <w:t>100 м</w:t>
        </w:r>
      </w:smartTag>
      <w:r w:rsidRPr="005F5588">
        <w:rPr>
          <w:rFonts w:ascii="Times New Roman" w:hAnsi="Times New Roman" w:cs="Times New Roman"/>
          <w:sz w:val="28"/>
          <w:szCs w:val="28"/>
        </w:rPr>
        <w:t xml:space="preserve"> - на его противоположных сторонах;</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на оградах и корпусах промышленных предприятий - справа от главного входа, въезда;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у перекрестка улиц - в простенке на угловом участке фасада;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при размещении рядом с номерным знаком - на единой вертикальной оси.</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12.10.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w:t>
      </w:r>
      <w:smartTag w:uri="urn:schemas-microsoft-com:office:smarttags" w:element="metricconverter">
        <w:smartTagPr>
          <w:attr w:name="ProductID" w:val="2,5 м"/>
        </w:smartTagPr>
        <w:r w:rsidRPr="005F5588">
          <w:rPr>
            <w:rFonts w:ascii="Times New Roman" w:hAnsi="Times New Roman" w:cs="Times New Roman"/>
            <w:sz w:val="28"/>
            <w:szCs w:val="28"/>
          </w:rPr>
          <w:t>2,5 м</w:t>
        </w:r>
      </w:smartTag>
      <w:r w:rsidRPr="005F5588">
        <w:rPr>
          <w:rFonts w:ascii="Times New Roman" w:hAnsi="Times New Roman" w:cs="Times New Roman"/>
          <w:sz w:val="28"/>
          <w:szCs w:val="28"/>
        </w:rPr>
        <w:t xml:space="preserve"> (вертикальный указатель).</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12.11. Флагштоки следует устанавливать на фасаде дома по проекту, утвержденному в установленном порядке.</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12.12.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12.13. Не допускается: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размещение рядом с домовым знаком выступающих вывесок, консолей, а также объектов, затрудняющих его восприятие;</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произвольное перемещение домовых знаков с установленного места.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12.14.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поселения.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12.15. Правообладатели зданий, строений, сооружений, помещений в них обеспечивают своевременное производство работ по ремонту и восстановлению окраски фасадов зданий, строений, сооружений и их отдельных элементов (включая балконы, лоджии, водосточные трубы, крыльца).</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12.16. При организации стока воды со скатных крыш через водосточные трубы необходимо:</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F5588">
          <w:rPr>
            <w:rFonts w:ascii="Times New Roman" w:hAnsi="Times New Roman" w:cs="Times New Roman"/>
            <w:sz w:val="28"/>
            <w:szCs w:val="28"/>
          </w:rPr>
          <w:t>200 мм</w:t>
        </w:r>
      </w:smartTag>
      <w:r w:rsidRPr="005F5588">
        <w:rPr>
          <w:rFonts w:ascii="Times New Roman" w:hAnsi="Times New Roman" w:cs="Times New Roman"/>
          <w:sz w:val="28"/>
          <w:szCs w:val="28"/>
        </w:rPr>
        <w:t>;</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3) предусматривать в местах стока воды из трубы на основные пешеходные коммуникации наличие твердого покрытия с уклоном не менее </w:t>
      </w:r>
      <w:r w:rsidRPr="00AF52B1">
        <w:rPr>
          <w:rFonts w:ascii="Times New Roman" w:hAnsi="Times New Roman" w:cs="Times New Roman"/>
          <w:sz w:val="28"/>
          <w:szCs w:val="28"/>
        </w:rPr>
        <w:t>5 промилле</w:t>
      </w:r>
      <w:r w:rsidRPr="005F5588">
        <w:rPr>
          <w:rFonts w:ascii="Times New Roman" w:hAnsi="Times New Roman" w:cs="Times New Roman"/>
          <w:sz w:val="28"/>
          <w:szCs w:val="28"/>
        </w:rPr>
        <w:t xml:space="preserve">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w:t>
      </w:r>
      <w:smartTag w:uri="urn:schemas-microsoft-com:office:smarttags" w:element="metricconverter">
        <w:smartTagPr>
          <w:attr w:name="ProductID" w:val="15 мм"/>
        </w:smartTagPr>
        <w:r w:rsidRPr="005F5588">
          <w:rPr>
            <w:rFonts w:ascii="Times New Roman" w:hAnsi="Times New Roman" w:cs="Times New Roman"/>
            <w:sz w:val="28"/>
            <w:szCs w:val="28"/>
          </w:rPr>
          <w:t>15 мм</w:t>
        </w:r>
      </w:smartTag>
      <w:r w:rsidRPr="005F5588">
        <w:rPr>
          <w:rFonts w:ascii="Times New Roman" w:hAnsi="Times New Roman" w:cs="Times New Roman"/>
          <w:sz w:val="28"/>
          <w:szCs w:val="28"/>
        </w:rPr>
        <w:t>);</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12.17.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с сохранением ширины тротуара согласно строительным нормам и правилам.</w:t>
      </w:r>
    </w:p>
    <w:p w:rsidR="000024EC" w:rsidRPr="005F5588" w:rsidRDefault="000024EC" w:rsidP="00F56295">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12.18.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024EC" w:rsidRPr="005F5588" w:rsidRDefault="000024EC" w:rsidP="005F5588">
      <w:pPr>
        <w:pStyle w:val="a3"/>
        <w:rPr>
          <w:rFonts w:ascii="Times New Roman" w:hAnsi="Times New Roman" w:cs="Times New Roman"/>
          <w:sz w:val="28"/>
          <w:szCs w:val="28"/>
        </w:rPr>
      </w:pPr>
    </w:p>
    <w:p w:rsidR="000024EC" w:rsidRPr="005F5588" w:rsidRDefault="000024EC" w:rsidP="00F56295">
      <w:pPr>
        <w:pStyle w:val="a3"/>
        <w:jc w:val="center"/>
        <w:rPr>
          <w:rFonts w:ascii="Times New Roman" w:hAnsi="Times New Roman" w:cs="Times New Roman"/>
          <w:sz w:val="28"/>
          <w:szCs w:val="28"/>
        </w:rPr>
      </w:pPr>
      <w:r w:rsidRPr="005F5588">
        <w:rPr>
          <w:rFonts w:ascii="Times New Roman" w:hAnsi="Times New Roman" w:cs="Times New Roman"/>
          <w:sz w:val="28"/>
          <w:szCs w:val="28"/>
        </w:rPr>
        <w:t>13. ПРАЗДНИЧНОЕ ОФОРМЛЕНИЕ ТЕРРИТОРИИ</w:t>
      </w:r>
    </w:p>
    <w:p w:rsidR="000024EC" w:rsidRPr="005F5588" w:rsidRDefault="000024EC" w:rsidP="005F5588">
      <w:pPr>
        <w:pStyle w:val="a3"/>
        <w:rPr>
          <w:rFonts w:ascii="Times New Roman" w:hAnsi="Times New Roman" w:cs="Times New Roman"/>
          <w:sz w:val="28"/>
          <w:szCs w:val="28"/>
        </w:rPr>
      </w:pPr>
    </w:p>
    <w:p w:rsidR="000024EC" w:rsidRPr="005F5588" w:rsidRDefault="000024EC" w:rsidP="00046C9A">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13.1. Праздничное оформление территории поселения выполняется на период проведения государственных, региональных и местных праздников, мероприятий, связанных со знаменательными событиями.</w:t>
      </w:r>
    </w:p>
    <w:p w:rsidR="000024EC" w:rsidRPr="005F5588" w:rsidRDefault="000024EC" w:rsidP="00046C9A">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13.2. Оформление зданий, строений, сооружений, земельных участков осуществляется их правообладателями в рамках концепции праздничного оформления территории поселения, утверждаемой </w:t>
      </w:r>
      <w:r w:rsidR="00AC661E" w:rsidRPr="003B0EB8">
        <w:rPr>
          <w:rFonts w:ascii="Times New Roman" w:eastAsia="SimSun" w:hAnsi="Times New Roman" w:cs="Times New Roman"/>
          <w:sz w:val="28"/>
          <w:szCs w:val="28"/>
          <w:lang w:eastAsia="zh-CN"/>
        </w:rPr>
        <w:t>администрацией поселения</w:t>
      </w:r>
      <w:r w:rsidRPr="003B0EB8">
        <w:rPr>
          <w:rFonts w:ascii="Times New Roman" w:eastAsia="SimSun" w:hAnsi="Times New Roman" w:cs="Times New Roman"/>
          <w:sz w:val="28"/>
          <w:szCs w:val="28"/>
          <w:lang w:eastAsia="zh-CN"/>
        </w:rPr>
        <w:t>.</w:t>
      </w:r>
    </w:p>
    <w:p w:rsidR="000024EC" w:rsidRPr="005F5588" w:rsidRDefault="000024EC" w:rsidP="00046C9A">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13.3. 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0024EC" w:rsidRPr="005F5588" w:rsidRDefault="000024EC" w:rsidP="00046C9A">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13.4.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0024EC" w:rsidRPr="005F5588" w:rsidRDefault="000024EC" w:rsidP="005F5588">
      <w:pPr>
        <w:pStyle w:val="a3"/>
        <w:rPr>
          <w:rFonts w:ascii="Times New Roman" w:hAnsi="Times New Roman" w:cs="Times New Roman"/>
          <w:sz w:val="28"/>
          <w:szCs w:val="28"/>
        </w:rPr>
      </w:pPr>
    </w:p>
    <w:p w:rsidR="000024EC" w:rsidRPr="005F5588" w:rsidRDefault="000024EC" w:rsidP="00AF1A00">
      <w:pPr>
        <w:pStyle w:val="a3"/>
        <w:jc w:val="center"/>
        <w:rPr>
          <w:rFonts w:ascii="Times New Roman" w:hAnsi="Times New Roman" w:cs="Times New Roman"/>
          <w:sz w:val="28"/>
          <w:szCs w:val="28"/>
        </w:rPr>
      </w:pPr>
      <w:r w:rsidRPr="005F5588">
        <w:rPr>
          <w:rFonts w:ascii="Times New Roman" w:hAnsi="Times New Roman" w:cs="Times New Roman"/>
          <w:sz w:val="28"/>
          <w:szCs w:val="28"/>
        </w:rPr>
        <w:t>14. МАЛЫЕ АРХИТЕКТУРНЫЕ ФОРМЫ</w:t>
      </w:r>
    </w:p>
    <w:p w:rsidR="000024EC" w:rsidRPr="005F5588" w:rsidRDefault="000024EC" w:rsidP="005F5588">
      <w:pPr>
        <w:pStyle w:val="a3"/>
        <w:rPr>
          <w:rFonts w:ascii="Times New Roman" w:hAnsi="Times New Roman" w:cs="Times New Roman"/>
          <w:sz w:val="28"/>
          <w:szCs w:val="28"/>
        </w:rPr>
      </w:pPr>
    </w:p>
    <w:p w:rsidR="000024EC" w:rsidRPr="005F5588" w:rsidRDefault="000024EC" w:rsidP="00981C10">
      <w:pPr>
        <w:pStyle w:val="a3"/>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lastRenderedPageBreak/>
        <w:tab/>
        <w:t xml:space="preserve">14.1. Для целей настоящих Правил </w:t>
      </w:r>
      <w:r w:rsidRPr="005F5588">
        <w:rPr>
          <w:rFonts w:ascii="Times New Roman" w:eastAsia="SimSun" w:hAnsi="Times New Roman" w:cs="Times New Roman"/>
          <w:sz w:val="28"/>
          <w:szCs w:val="28"/>
          <w:lang w:eastAsia="zh-CN"/>
        </w:rPr>
        <w:t>малые архитектурные формы - сооружения, предназначенные для архитектурно-ландшафтной организации и благоустройства территории и дополняющие основную застройку: памятники и скульптурные композиции, высота которых не превышает 25 м, элементы монументально-декоративного оформления, в том числе декоративные и игровые скульптуры, мемориальные доски, фонтаны, плескательные и декоративные бассейны, глубина которых не превышает 0,5 м, памятные знаки, детские и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перголы, садово-парковые сооружения, мостики, скамейки, беседки, цветочницы, вазоны, урны, лестницы, пандусы, балюстрады, решетки, велопарковки, расположенные в границах земель общего пользования.</w:t>
      </w:r>
    </w:p>
    <w:p w:rsidR="000024EC" w:rsidRPr="005F5588" w:rsidRDefault="000024EC" w:rsidP="00981C1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14.2.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0024EC" w:rsidRPr="005F5588" w:rsidRDefault="000024EC" w:rsidP="00981C10">
      <w:pPr>
        <w:pStyle w:val="a3"/>
        <w:jc w:val="both"/>
        <w:rPr>
          <w:rFonts w:ascii="Times New Roman" w:hAnsi="Times New Roman" w:cs="Times New Roman"/>
          <w:sz w:val="28"/>
          <w:szCs w:val="28"/>
        </w:rPr>
      </w:pPr>
      <w:r w:rsidRPr="005F5588">
        <w:rPr>
          <w:rFonts w:ascii="Times New Roman" w:hAnsi="Times New Roman" w:cs="Times New Roman"/>
          <w:sz w:val="28"/>
          <w:szCs w:val="28"/>
        </w:rPr>
        <w:t>Содержание в надлежащем порядке малых архитектурных форм обеспечивается их правообладателями.</w:t>
      </w:r>
    </w:p>
    <w:p w:rsidR="000024EC" w:rsidRPr="005F5588" w:rsidRDefault="000024EC" w:rsidP="00981C1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14.3. К установке малых архитектурных форм предъявляются следующие требования:</w:t>
      </w:r>
    </w:p>
    <w:p w:rsidR="000024EC" w:rsidRPr="005F5588" w:rsidRDefault="000024EC" w:rsidP="00981C1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соответствие характеру архитектурного и ландшафтного окружения элементов благоустройства территории;</w:t>
      </w:r>
    </w:p>
    <w:p w:rsidR="000024EC" w:rsidRPr="005F5588" w:rsidRDefault="000024EC" w:rsidP="00981C1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024EC" w:rsidRPr="005F5588" w:rsidRDefault="000024EC" w:rsidP="00981C1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эстетичность, функциональность, устойчивость, прочность, надежность, безопасность конструкции;</w:t>
      </w:r>
    </w:p>
    <w:p w:rsidR="000024EC" w:rsidRPr="005F5588" w:rsidRDefault="000024EC" w:rsidP="00981C1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расположение, не создающее препятствий для пешеходов;</w:t>
      </w:r>
    </w:p>
    <w:p w:rsidR="000024EC" w:rsidRPr="005F5588" w:rsidRDefault="000024EC" w:rsidP="00981C1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5) стилистическое сочетание с другими малыми архитектурными формами и окружающей архитектурой;</w:t>
      </w:r>
    </w:p>
    <w:p w:rsidR="000024EC" w:rsidRPr="005F5588" w:rsidRDefault="000024EC" w:rsidP="00981C10">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антивандальная защищенность от разрушения, оклейки, нанесения надписей и изображений.</w:t>
      </w:r>
    </w:p>
    <w:p w:rsidR="000024EC" w:rsidRPr="005F5588" w:rsidRDefault="000024EC" w:rsidP="005F5588">
      <w:pPr>
        <w:pStyle w:val="a3"/>
        <w:rPr>
          <w:rFonts w:ascii="Times New Roman" w:hAnsi="Times New Roman" w:cs="Times New Roman"/>
          <w:sz w:val="28"/>
          <w:szCs w:val="28"/>
        </w:rPr>
      </w:pPr>
    </w:p>
    <w:p w:rsidR="000024EC" w:rsidRPr="005F5588" w:rsidRDefault="000024EC" w:rsidP="00981C10">
      <w:pPr>
        <w:pStyle w:val="a3"/>
        <w:jc w:val="center"/>
        <w:rPr>
          <w:rFonts w:ascii="Times New Roman" w:hAnsi="Times New Roman" w:cs="Times New Roman"/>
          <w:sz w:val="28"/>
          <w:szCs w:val="28"/>
        </w:rPr>
      </w:pPr>
      <w:r w:rsidRPr="005F5588">
        <w:rPr>
          <w:rFonts w:ascii="Times New Roman" w:hAnsi="Times New Roman" w:cs="Times New Roman"/>
          <w:sz w:val="28"/>
          <w:szCs w:val="28"/>
        </w:rPr>
        <w:t>15. ТРЕБОВАНИЯ К ОГРАЖДАЮЩИМ КОНСТРУКЦИЯМ</w:t>
      </w:r>
    </w:p>
    <w:p w:rsidR="000024EC" w:rsidRPr="005F5588" w:rsidRDefault="000024EC" w:rsidP="005F5588">
      <w:pPr>
        <w:pStyle w:val="a3"/>
        <w:rPr>
          <w:rFonts w:ascii="Times New Roman" w:hAnsi="Times New Roman" w:cs="Times New Roman"/>
          <w:sz w:val="28"/>
          <w:szCs w:val="28"/>
        </w:rPr>
      </w:pP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15.1. На территориях общественного, жилого, рекреационного назначения не допускается установка глухих и железобетонных заборов (ограждений), за исключением ограждений строительных площадок, производственных объектов, а также объектов, в отношении которых требования к ограждению установлены законодательством.</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15.2.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lastRenderedPageBreak/>
        <w:t>15.3. При размещении заборов (ограждений) необходимо соблюдать следующие требования:</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1) разграничивать зеленую зону (газоны, клумбы, парки) с маршрутами пешеходов и транспорта;</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 выполнять проектирование пешеходных дорожек и тротуаров с учетом потоков людей и маршрутов;</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4) проектировать изменение высоты и геометрии бордюрного камня с учетом сезонных снежных отвалов;</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5) использовать в качестве ограждений многолетние всесезонные кустистые растения;</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6) использовать максимально нейтральное к окружению цветографическое оформление ограждений. Допустимы натуральные цвета материалов (камень, металл, дерево и подобные), либо нейтральные цвета (черный, белый, серый, темные оттенки других цветов);</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7) использовать светоотражающие элементы там, где возможен случайный наезд автомобиля;</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8) располагать ограждения не далее 10 см от края газона;</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9) устанавливать вокруг детских игровых площадок заборы (ограждения) высотой не более 0,7 м.</w:t>
      </w:r>
    </w:p>
    <w:p w:rsidR="000024EC" w:rsidRPr="005F5588" w:rsidRDefault="000024EC" w:rsidP="00F0759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15.4. Ограждения, элементы ограждений восстанавливаются или меняются в течение </w:t>
      </w:r>
      <w:r w:rsidR="00767E70" w:rsidRPr="003B0EB8">
        <w:rPr>
          <w:rFonts w:ascii="Times New Roman" w:eastAsia="SimSun" w:hAnsi="Times New Roman" w:cs="Times New Roman"/>
          <w:sz w:val="28"/>
          <w:szCs w:val="28"/>
          <w:lang w:eastAsia="zh-CN"/>
        </w:rPr>
        <w:t>двух дней</w:t>
      </w:r>
      <w:r w:rsidRPr="005F5588">
        <w:rPr>
          <w:rFonts w:ascii="Times New Roman" w:eastAsia="SimSun" w:hAnsi="Times New Roman" w:cs="Times New Roman"/>
          <w:sz w:val="28"/>
          <w:szCs w:val="28"/>
          <w:lang w:eastAsia="zh-CN"/>
        </w:rPr>
        <w:t xml:space="preserve"> после обнаружения дефектов.</w:t>
      </w:r>
    </w:p>
    <w:p w:rsidR="000024EC" w:rsidRPr="005F5588" w:rsidRDefault="000024EC" w:rsidP="005F5588">
      <w:pPr>
        <w:pStyle w:val="a3"/>
        <w:rPr>
          <w:rFonts w:ascii="Times New Roman" w:hAnsi="Times New Roman" w:cs="Times New Roman"/>
          <w:sz w:val="28"/>
          <w:szCs w:val="28"/>
        </w:rPr>
      </w:pPr>
    </w:p>
    <w:p w:rsidR="000024EC" w:rsidRPr="005F5588" w:rsidRDefault="000024EC" w:rsidP="00AC6DB2">
      <w:pPr>
        <w:pStyle w:val="a3"/>
        <w:jc w:val="center"/>
        <w:rPr>
          <w:rFonts w:ascii="Times New Roman" w:hAnsi="Times New Roman" w:cs="Times New Roman"/>
          <w:sz w:val="28"/>
          <w:szCs w:val="28"/>
        </w:rPr>
      </w:pPr>
      <w:r w:rsidRPr="005F5588">
        <w:rPr>
          <w:rFonts w:ascii="Times New Roman" w:hAnsi="Times New Roman" w:cs="Times New Roman"/>
          <w:sz w:val="28"/>
          <w:szCs w:val="28"/>
        </w:rPr>
        <w:t>16. РАЗМЕЩЕНИЕ ИНФОРМАЦИИ</w:t>
      </w:r>
    </w:p>
    <w:p w:rsidR="000024EC" w:rsidRPr="005F5588" w:rsidRDefault="000024EC" w:rsidP="005F5588">
      <w:pPr>
        <w:pStyle w:val="a3"/>
        <w:rPr>
          <w:rFonts w:ascii="Times New Roman" w:hAnsi="Times New Roman" w:cs="Times New Roman"/>
          <w:sz w:val="28"/>
          <w:szCs w:val="28"/>
        </w:rPr>
      </w:pPr>
    </w:p>
    <w:p w:rsidR="000024EC" w:rsidRPr="005F5588" w:rsidRDefault="000024EC" w:rsidP="003C19D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16.1. Правообладатели объектов торговли,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0024EC" w:rsidRPr="005F5588" w:rsidRDefault="000024EC" w:rsidP="003C19D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16.2. Расклейка газет, афиш, плакатов, объявлений и рекламы разрешается только на специально установленных стендах.</w:t>
      </w:r>
    </w:p>
    <w:p w:rsidR="000024EC" w:rsidRPr="005F5588" w:rsidRDefault="000024EC" w:rsidP="003C19D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В случае невозможности установить лиц, разместивших указанные объявления, они могут быть удалены правообладателями указанных объектов.</w:t>
      </w:r>
    </w:p>
    <w:p w:rsidR="000024EC" w:rsidRPr="005F5588" w:rsidRDefault="000024EC" w:rsidP="003C19D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16.3.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0024EC" w:rsidRPr="005F5588" w:rsidRDefault="000024EC" w:rsidP="003C19DD">
      <w:pPr>
        <w:pStyle w:val="a3"/>
        <w:ind w:firstLine="708"/>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lastRenderedPageBreak/>
        <w:t xml:space="preserve">16.4. </w:t>
      </w:r>
      <w:r w:rsidRPr="005F5588">
        <w:rPr>
          <w:rFonts w:ascii="Times New Roman" w:eastAsia="SimSun" w:hAnsi="Times New Roman" w:cs="Times New Roman"/>
          <w:sz w:val="28"/>
          <w:szCs w:val="28"/>
          <w:lang w:eastAsia="zh-CN"/>
        </w:rPr>
        <w:t xml:space="preserve">Информационные стенды и конструкции должны быть безопасны, спроектированы, изготовлены и установлены в соответствии с требованиями законодательства Российской Федерации, быть технически исправными и эстетически ухоженными, очищенными от грязи и иного мусора. </w:t>
      </w:r>
    </w:p>
    <w:p w:rsidR="000024EC" w:rsidRPr="005F5588" w:rsidRDefault="000024EC" w:rsidP="003C19D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16.5. Правообладатели информационных стендов и конструкций обязаны следить за их надлежащим состоянием, своевременно производить их ремонт и уборку места их размещения. </w:t>
      </w:r>
    </w:p>
    <w:p w:rsidR="000024EC" w:rsidRPr="005F5588" w:rsidRDefault="000024EC" w:rsidP="003C19D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Не допускается размещение и эксплуатация информационных стендов и конструкций с поврежденным информационным полем, наличие на информационных стендах и конструкциях механических повреждений, а также нарушение целостности конструкции. </w:t>
      </w:r>
    </w:p>
    <w:p w:rsidR="000024EC" w:rsidRPr="005F5588" w:rsidRDefault="000024EC" w:rsidP="003C19D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16.6. Правообладатель информационной конструкции обязан восстановить благоустройство территории и (или) внешний вид фасада здания, строения, сооружения  после монтажа (демонтажа) на нём информационной конструкции в течение трех суток с даты проведения работ по монтажу (демонтажу). </w:t>
      </w:r>
    </w:p>
    <w:p w:rsidR="000024EC" w:rsidRPr="005F5588" w:rsidRDefault="000024EC" w:rsidP="003C19D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Информационные стенды и конструкции при наличии у них фундаментного блока должны быть демонтированы вместе с фундаментным блоком. В течение 5 дней со дня демонтажа земельный участок должен быть приведен в первоначальное состояние правообладателем информационного стенда, информационной конструкции.</w:t>
      </w:r>
    </w:p>
    <w:p w:rsidR="000024EC" w:rsidRPr="005F5588" w:rsidRDefault="000024EC" w:rsidP="003C19DD">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 xml:space="preserve">16.7. Внешний вид информационных стендов, информационных конструкций, правила их размещения должны соответствовать архитектурно-художественным требованиям, установленным администрацией поселения. </w:t>
      </w:r>
    </w:p>
    <w:p w:rsidR="000024EC" w:rsidRPr="005F5588" w:rsidRDefault="000024EC" w:rsidP="005F5588">
      <w:pPr>
        <w:pStyle w:val="a3"/>
        <w:rPr>
          <w:rFonts w:ascii="Times New Roman" w:hAnsi="Times New Roman" w:cs="Times New Roman"/>
          <w:sz w:val="28"/>
          <w:szCs w:val="28"/>
        </w:rPr>
      </w:pPr>
      <w:r w:rsidRPr="005F5588">
        <w:rPr>
          <w:rFonts w:ascii="Times New Roman" w:eastAsia="SimSun" w:hAnsi="Times New Roman" w:cs="Times New Roman"/>
          <w:sz w:val="28"/>
          <w:szCs w:val="28"/>
          <w:lang w:eastAsia="zh-CN"/>
        </w:rPr>
        <w:t xml:space="preserve">  </w:t>
      </w:r>
    </w:p>
    <w:p w:rsidR="000024EC" w:rsidRPr="005F5588" w:rsidRDefault="000024EC" w:rsidP="003C19DD">
      <w:pPr>
        <w:pStyle w:val="a3"/>
        <w:jc w:val="center"/>
        <w:rPr>
          <w:rFonts w:ascii="Times New Roman" w:hAnsi="Times New Roman" w:cs="Times New Roman"/>
          <w:sz w:val="28"/>
          <w:szCs w:val="28"/>
        </w:rPr>
      </w:pPr>
      <w:r w:rsidRPr="005F5588">
        <w:rPr>
          <w:rFonts w:ascii="Times New Roman" w:hAnsi="Times New Roman" w:cs="Times New Roman"/>
          <w:sz w:val="28"/>
          <w:szCs w:val="28"/>
        </w:rPr>
        <w:t>17. УЛИЧНОЕ КОММУНАЛЬНО-БЫТОВОЕ ОБОРУДОВАНИЕ</w:t>
      </w:r>
    </w:p>
    <w:p w:rsidR="000024EC" w:rsidRPr="005F5588" w:rsidRDefault="000024EC" w:rsidP="005F5588">
      <w:pPr>
        <w:pStyle w:val="a3"/>
        <w:rPr>
          <w:rFonts w:ascii="Times New Roman" w:hAnsi="Times New Roman" w:cs="Times New Roman"/>
          <w:sz w:val="28"/>
          <w:szCs w:val="28"/>
        </w:rPr>
      </w:pPr>
    </w:p>
    <w:p w:rsidR="000024EC" w:rsidRPr="005F5588" w:rsidRDefault="000024EC" w:rsidP="007D0E04">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Для сбора бытового мусора на улицах, площадях, объектах рекреации, в зонах отдыха, на остановках общественного транспорта, у входов в объекты торговли и общественного питания, объекты общественного назначения, подземные переходы, у подъездов жилых домов и на объектах транспортной инфраструктуры (остановки общественного транспорта, вокзалы, автовокзалы) устанавливаются малогабаритные контейнеры, урны.</w:t>
      </w:r>
    </w:p>
    <w:p w:rsidR="000024EC" w:rsidRPr="005F5588" w:rsidRDefault="000024EC" w:rsidP="005F5588">
      <w:pPr>
        <w:pStyle w:val="a3"/>
        <w:rPr>
          <w:rFonts w:ascii="Times New Roman" w:hAnsi="Times New Roman" w:cs="Times New Roman"/>
          <w:sz w:val="28"/>
          <w:szCs w:val="28"/>
        </w:rPr>
      </w:pPr>
    </w:p>
    <w:p w:rsidR="000024EC" w:rsidRPr="005F5588" w:rsidRDefault="000024EC" w:rsidP="005F5588">
      <w:pPr>
        <w:pStyle w:val="a3"/>
        <w:rPr>
          <w:rFonts w:ascii="Times New Roman" w:hAnsi="Times New Roman" w:cs="Times New Roman"/>
          <w:sz w:val="28"/>
          <w:szCs w:val="28"/>
        </w:rPr>
      </w:pPr>
    </w:p>
    <w:p w:rsidR="000024EC" w:rsidRPr="005F5588" w:rsidRDefault="000024EC" w:rsidP="007D0E04">
      <w:pPr>
        <w:pStyle w:val="a3"/>
        <w:jc w:val="center"/>
        <w:rPr>
          <w:rFonts w:ascii="Times New Roman" w:hAnsi="Times New Roman" w:cs="Times New Roman"/>
          <w:sz w:val="28"/>
          <w:szCs w:val="28"/>
        </w:rPr>
      </w:pPr>
      <w:r w:rsidRPr="005F5588">
        <w:rPr>
          <w:rFonts w:ascii="Times New Roman" w:hAnsi="Times New Roman" w:cs="Times New Roman"/>
          <w:sz w:val="28"/>
          <w:szCs w:val="28"/>
        </w:rPr>
        <w:t>18. НЕСТАЦИОНАРНЫЕ ОБЪЕКТЫ</w:t>
      </w:r>
    </w:p>
    <w:p w:rsidR="000024EC" w:rsidRPr="005F5588" w:rsidRDefault="000024EC" w:rsidP="005F5588">
      <w:pPr>
        <w:pStyle w:val="a3"/>
        <w:rPr>
          <w:rFonts w:ascii="Times New Roman" w:hAnsi="Times New Roman" w:cs="Times New Roman"/>
          <w:sz w:val="28"/>
          <w:szCs w:val="28"/>
        </w:rPr>
      </w:pPr>
    </w:p>
    <w:p w:rsidR="000024EC" w:rsidRPr="005F5588" w:rsidRDefault="000024EC" w:rsidP="00366C4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18.1.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нестационарные площадки для садоводов), размещаемые на территориях пешеходных зон, а также в парках, садах, на бульварах, должны устанавливаться на твердые виды покрытия, иметь осветительное оборудование, урны и мусорные контейнеры, оборудоваться туалетными </w:t>
      </w:r>
      <w:r w:rsidRPr="005F5588">
        <w:rPr>
          <w:rFonts w:ascii="Times New Roman" w:hAnsi="Times New Roman" w:cs="Times New Roman"/>
          <w:sz w:val="28"/>
          <w:szCs w:val="28"/>
        </w:rPr>
        <w:lastRenderedPageBreak/>
        <w:t xml:space="preserve">кабинами или биотуалетами (при отсутствии общественных туалетов в зоне доступности </w:t>
      </w:r>
      <w:smartTag w:uri="urn:schemas-microsoft-com:office:smarttags" w:element="metricconverter">
        <w:smartTagPr>
          <w:attr w:name="ProductID" w:val="50 м"/>
        </w:smartTagPr>
        <w:r w:rsidRPr="005F5588">
          <w:rPr>
            <w:rFonts w:ascii="Times New Roman" w:hAnsi="Times New Roman" w:cs="Times New Roman"/>
            <w:sz w:val="28"/>
            <w:szCs w:val="28"/>
          </w:rPr>
          <w:t>50 м</w:t>
        </w:r>
      </w:smartTag>
      <w:r w:rsidRPr="005F5588">
        <w:rPr>
          <w:rFonts w:ascii="Times New Roman" w:hAnsi="Times New Roman" w:cs="Times New Roman"/>
          <w:sz w:val="28"/>
          <w:szCs w:val="28"/>
        </w:rPr>
        <w:t>).</w:t>
      </w:r>
    </w:p>
    <w:p w:rsidR="000024EC" w:rsidRPr="005F5588" w:rsidRDefault="000024EC" w:rsidP="00366C4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18.2. Размещение нестационарных объектов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0024EC" w:rsidRPr="005F5588" w:rsidRDefault="000024EC" w:rsidP="00366C4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18.3.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безбарьерной среды жизнедеятельности для инвалидов и иных маломобильных групп населения.</w:t>
      </w:r>
    </w:p>
    <w:p w:rsidR="000024EC" w:rsidRPr="005F5588" w:rsidRDefault="000024EC" w:rsidP="00366C4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18.4.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0024EC" w:rsidRPr="005F5588" w:rsidRDefault="000024EC" w:rsidP="00366C4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18.5.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 и газон.</w:t>
      </w:r>
    </w:p>
    <w:p w:rsidR="000024EC" w:rsidRPr="005F5588" w:rsidRDefault="000024EC" w:rsidP="00366C4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18.6. Размещение нестационарных объектов не допускается:</w:t>
      </w:r>
    </w:p>
    <w:p w:rsidR="000024EC" w:rsidRPr="005F5588" w:rsidRDefault="000024EC" w:rsidP="00366C4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1)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w:t>
      </w:r>
      <w:smartTag w:uri="urn:schemas-microsoft-com:office:smarttags" w:element="metricconverter">
        <w:smartTagPr>
          <w:attr w:name="ProductID" w:val="3 м"/>
        </w:smartTagPr>
        <w:r w:rsidRPr="005F5588">
          <w:rPr>
            <w:rFonts w:ascii="Times New Roman" w:hAnsi="Times New Roman" w:cs="Times New Roman"/>
            <w:sz w:val="28"/>
            <w:szCs w:val="28"/>
          </w:rPr>
          <w:t>3 м</w:t>
        </w:r>
      </w:smartTag>
      <w:r w:rsidRPr="005F5588">
        <w:rPr>
          <w:rFonts w:ascii="Times New Roman" w:hAnsi="Times New Roman" w:cs="Times New Roman"/>
          <w:sz w:val="28"/>
          <w:szCs w:val="28"/>
        </w:rPr>
        <w:t xml:space="preserve">, а по ширине тротуара и от крайнего элемента объекта до края проезжей части - менее </w:t>
      </w:r>
      <w:smartTag w:uri="urn:schemas-microsoft-com:office:smarttags" w:element="metricconverter">
        <w:smartTagPr>
          <w:attr w:name="ProductID" w:val="1,5 м"/>
        </w:smartTagPr>
        <w:r w:rsidRPr="005F5588">
          <w:rPr>
            <w:rFonts w:ascii="Times New Roman" w:hAnsi="Times New Roman" w:cs="Times New Roman"/>
            <w:sz w:val="28"/>
            <w:szCs w:val="28"/>
          </w:rPr>
          <w:t>1,5 м</w:t>
        </w:r>
      </w:smartTag>
      <w:r w:rsidRPr="005F5588">
        <w:rPr>
          <w:rFonts w:ascii="Times New Roman" w:hAnsi="Times New Roman" w:cs="Times New Roman"/>
          <w:sz w:val="28"/>
          <w:szCs w:val="28"/>
        </w:rPr>
        <w:t>;</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на газонах, цветниках и прочих объектах озеленения, детских и спортивных площадках, в арках зданий;</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под железнодорожными путепроводами и автомобильными эстакадами, мостами;</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4) на расстоянии ближе 5 м от окон зданий, строений, сооружений общественного использования, общественного назначения и витрин стационарных торговых объектов, ближе </w:t>
      </w:r>
      <w:smartTag w:uri="urn:schemas-microsoft-com:office:smarttags" w:element="metricconverter">
        <w:smartTagPr>
          <w:attr w:name="ProductID" w:val="30 м"/>
        </w:smartTagPr>
        <w:r w:rsidRPr="005F5588">
          <w:rPr>
            <w:rFonts w:ascii="Times New Roman" w:hAnsi="Times New Roman" w:cs="Times New Roman"/>
            <w:sz w:val="28"/>
            <w:szCs w:val="28"/>
          </w:rPr>
          <w:t>30 м</w:t>
        </w:r>
      </w:smartTag>
      <w:r w:rsidRPr="005F5588">
        <w:rPr>
          <w:rFonts w:ascii="Times New Roman" w:hAnsi="Times New Roman" w:cs="Times New Roman"/>
          <w:sz w:val="28"/>
          <w:szCs w:val="28"/>
        </w:rPr>
        <w:t xml:space="preserve"> от окон жилых зданий; на расстоянии ближе </w:t>
      </w:r>
      <w:smartTag w:uri="urn:schemas-microsoft-com:office:smarttags" w:element="metricconverter">
        <w:smartTagPr>
          <w:attr w:name="ProductID" w:val="5 м"/>
        </w:smartTagPr>
        <w:r w:rsidRPr="005F5588">
          <w:rPr>
            <w:rFonts w:ascii="Times New Roman" w:hAnsi="Times New Roman" w:cs="Times New Roman"/>
            <w:sz w:val="28"/>
            <w:szCs w:val="28"/>
          </w:rPr>
          <w:t>5 м</w:t>
        </w:r>
      </w:smartTag>
      <w:r w:rsidRPr="005F5588">
        <w:rPr>
          <w:rFonts w:ascii="Times New Roman" w:hAnsi="Times New Roman" w:cs="Times New Roman"/>
          <w:sz w:val="28"/>
          <w:szCs w:val="28"/>
        </w:rPr>
        <w:t xml:space="preserve"> от ствола дерева;</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5) на расстоянии менее </w:t>
      </w:r>
      <w:smartTag w:uri="urn:schemas-microsoft-com:office:smarttags" w:element="metricconverter">
        <w:smartTagPr>
          <w:attr w:name="ProductID" w:val="25 м"/>
        </w:smartTagPr>
        <w:r w:rsidRPr="005F5588">
          <w:rPr>
            <w:rFonts w:ascii="Times New Roman" w:hAnsi="Times New Roman" w:cs="Times New Roman"/>
            <w:sz w:val="28"/>
            <w:szCs w:val="28"/>
          </w:rPr>
          <w:t>25 м</w:t>
        </w:r>
      </w:smartTag>
      <w:r w:rsidRPr="005F5588">
        <w:rPr>
          <w:rFonts w:ascii="Times New Roman" w:hAnsi="Times New Roman" w:cs="Times New Roman"/>
          <w:sz w:val="28"/>
          <w:szCs w:val="28"/>
        </w:rPr>
        <w:t xml:space="preserve"> от контейнерных площадок, специальных площадок для складирования крупногабаритных отходов, дворовых уборных, выгребных ям;</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7) с созданием препятствий свободному движению пешеходов и доступу потребителей к объектам торговли, в том числе обеспечению безбарьерной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w:t>
      </w:r>
      <w:r w:rsidRPr="005F5588">
        <w:rPr>
          <w:rFonts w:ascii="Times New Roman" w:hAnsi="Times New Roman" w:cs="Times New Roman"/>
          <w:sz w:val="28"/>
          <w:szCs w:val="28"/>
        </w:rPr>
        <w:lastRenderedPageBreak/>
        <w:t>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8)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9) с нарушением утвержденного эскизного проекта нестационарного торгового объекта;</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10) с нарушением градостроительных норм и правил, законодательства об охране объектов культурного наследия, градостроительных регламентов, законодательства об охране окружающей среды, требований настоящих Правил.</w:t>
      </w:r>
    </w:p>
    <w:p w:rsidR="000024EC" w:rsidRPr="005F5588" w:rsidRDefault="000024EC" w:rsidP="00DE7063">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18.7. Не допускается:</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складирование товара, упаковок, мусора вне площади нестационарного объекта, в том числе на элементах благоустройства, крышах торговых объектов, отведенной территории.</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18.8. Размещение нестационарного объекта в пределах территорий общего пользования возможно только на замощенной (асфальтированной) площадке в границах тротуара.</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18.9.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отведенной территории в соответствии с настоящими Правилами.</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18.10. Максимальный размер площади места размещения нестационарного объекта:</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киоска - </w:t>
      </w:r>
      <w:smartTag w:uri="urn:schemas-microsoft-com:office:smarttags" w:element="metricconverter">
        <w:smartTagPr>
          <w:attr w:name="ProductID" w:val="20 кв. м"/>
        </w:smartTagPr>
        <w:r w:rsidRPr="005F5588">
          <w:rPr>
            <w:rFonts w:ascii="Times New Roman" w:hAnsi="Times New Roman" w:cs="Times New Roman"/>
            <w:sz w:val="28"/>
            <w:szCs w:val="28"/>
          </w:rPr>
          <w:t>20 кв. м</w:t>
        </w:r>
      </w:smartTag>
      <w:r w:rsidRPr="005F5588">
        <w:rPr>
          <w:rFonts w:ascii="Times New Roman" w:hAnsi="Times New Roman" w:cs="Times New Roman"/>
          <w:sz w:val="28"/>
          <w:szCs w:val="28"/>
        </w:rPr>
        <w:t>,</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торговых автоматов - </w:t>
      </w:r>
      <w:smartTag w:uri="urn:schemas-microsoft-com:office:smarttags" w:element="metricconverter">
        <w:smartTagPr>
          <w:attr w:name="ProductID" w:val="20 кв. м"/>
        </w:smartTagPr>
        <w:r w:rsidRPr="005F5588">
          <w:rPr>
            <w:rFonts w:ascii="Times New Roman" w:hAnsi="Times New Roman" w:cs="Times New Roman"/>
            <w:sz w:val="28"/>
            <w:szCs w:val="28"/>
          </w:rPr>
          <w:t>20 кв. м</w:t>
        </w:r>
      </w:smartTag>
      <w:r w:rsidRPr="005F5588">
        <w:rPr>
          <w:rFonts w:ascii="Times New Roman" w:hAnsi="Times New Roman" w:cs="Times New Roman"/>
          <w:sz w:val="28"/>
          <w:szCs w:val="28"/>
        </w:rPr>
        <w:t>,</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елочных развалов - </w:t>
      </w:r>
      <w:smartTag w:uri="urn:schemas-microsoft-com:office:smarttags" w:element="metricconverter">
        <w:smartTagPr>
          <w:attr w:name="ProductID" w:val="50 кв. м"/>
        </w:smartTagPr>
        <w:r w:rsidRPr="005F5588">
          <w:rPr>
            <w:rFonts w:ascii="Times New Roman" w:hAnsi="Times New Roman" w:cs="Times New Roman"/>
            <w:sz w:val="28"/>
            <w:szCs w:val="28"/>
          </w:rPr>
          <w:t>50 кв. м</w:t>
        </w:r>
      </w:smartTag>
      <w:r w:rsidRPr="005F5588">
        <w:rPr>
          <w:rFonts w:ascii="Times New Roman" w:hAnsi="Times New Roman" w:cs="Times New Roman"/>
          <w:sz w:val="28"/>
          <w:szCs w:val="28"/>
        </w:rPr>
        <w:t>,</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бахчевых развалов - </w:t>
      </w:r>
      <w:smartTag w:uri="urn:schemas-microsoft-com:office:smarttags" w:element="metricconverter">
        <w:smartTagPr>
          <w:attr w:name="ProductID" w:val="20 кв. м"/>
        </w:smartTagPr>
        <w:r w:rsidRPr="005F5588">
          <w:rPr>
            <w:rFonts w:ascii="Times New Roman" w:hAnsi="Times New Roman" w:cs="Times New Roman"/>
            <w:sz w:val="28"/>
            <w:szCs w:val="28"/>
          </w:rPr>
          <w:t>20 кв. м</w:t>
        </w:r>
      </w:smartTag>
      <w:r w:rsidRPr="005F5588">
        <w:rPr>
          <w:rFonts w:ascii="Times New Roman" w:hAnsi="Times New Roman" w:cs="Times New Roman"/>
          <w:sz w:val="28"/>
          <w:szCs w:val="28"/>
        </w:rPr>
        <w:t>,</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павильона - </w:t>
      </w:r>
      <w:smartTag w:uri="urn:schemas-microsoft-com:office:smarttags" w:element="metricconverter">
        <w:smartTagPr>
          <w:attr w:name="ProductID" w:val="100 кв. м"/>
        </w:smartTagPr>
        <w:r w:rsidRPr="005F5588">
          <w:rPr>
            <w:rFonts w:ascii="Times New Roman" w:hAnsi="Times New Roman" w:cs="Times New Roman"/>
            <w:sz w:val="28"/>
            <w:szCs w:val="28"/>
          </w:rPr>
          <w:t>100 кв. м</w:t>
        </w:r>
      </w:smartTag>
      <w:r w:rsidRPr="005F5588">
        <w:rPr>
          <w:rFonts w:ascii="Times New Roman" w:hAnsi="Times New Roman" w:cs="Times New Roman"/>
          <w:sz w:val="28"/>
          <w:szCs w:val="28"/>
        </w:rPr>
        <w:t>,</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автоцистерны, автомашины, низкотемпературного прилавка - </w:t>
      </w:r>
      <w:smartTag w:uri="urn:schemas-microsoft-com:office:smarttags" w:element="metricconverter">
        <w:smartTagPr>
          <w:attr w:name="ProductID" w:val="6 кв. м"/>
        </w:smartTagPr>
        <w:r w:rsidRPr="005F5588">
          <w:rPr>
            <w:rFonts w:ascii="Times New Roman" w:hAnsi="Times New Roman" w:cs="Times New Roman"/>
            <w:sz w:val="28"/>
            <w:szCs w:val="28"/>
          </w:rPr>
          <w:t>6 кв. м</w:t>
        </w:r>
      </w:smartTag>
      <w:r w:rsidRPr="005F5588">
        <w:rPr>
          <w:rFonts w:ascii="Times New Roman" w:hAnsi="Times New Roman" w:cs="Times New Roman"/>
          <w:sz w:val="28"/>
          <w:szCs w:val="28"/>
        </w:rPr>
        <w:t>,</w:t>
      </w:r>
    </w:p>
    <w:p w:rsidR="000024EC" w:rsidRPr="005F5588" w:rsidRDefault="000024EC" w:rsidP="0037532E">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палатки - </w:t>
      </w:r>
      <w:smartTag w:uri="urn:schemas-microsoft-com:office:smarttags" w:element="metricconverter">
        <w:smartTagPr>
          <w:attr w:name="ProductID" w:val="6 кв. м"/>
        </w:smartTagPr>
        <w:r w:rsidRPr="005F5588">
          <w:rPr>
            <w:rFonts w:ascii="Times New Roman" w:hAnsi="Times New Roman" w:cs="Times New Roman"/>
            <w:sz w:val="28"/>
            <w:szCs w:val="28"/>
          </w:rPr>
          <w:t>6 кв. м</w:t>
        </w:r>
      </w:smartTag>
      <w:r w:rsidRPr="005F5588">
        <w:rPr>
          <w:rFonts w:ascii="Times New Roman" w:hAnsi="Times New Roman" w:cs="Times New Roman"/>
          <w:sz w:val="28"/>
          <w:szCs w:val="28"/>
        </w:rPr>
        <w:t>.</w:t>
      </w:r>
    </w:p>
    <w:p w:rsidR="000024EC" w:rsidRPr="005F5588" w:rsidRDefault="000024EC" w:rsidP="005F5588">
      <w:pPr>
        <w:pStyle w:val="a3"/>
        <w:rPr>
          <w:rFonts w:ascii="Times New Roman" w:hAnsi="Times New Roman" w:cs="Times New Roman"/>
          <w:sz w:val="28"/>
          <w:szCs w:val="28"/>
        </w:rPr>
      </w:pPr>
    </w:p>
    <w:p w:rsidR="000024EC" w:rsidRPr="005F5588" w:rsidRDefault="000024EC" w:rsidP="0037532E">
      <w:pPr>
        <w:pStyle w:val="a3"/>
        <w:jc w:val="center"/>
        <w:rPr>
          <w:rFonts w:ascii="Times New Roman" w:hAnsi="Times New Roman" w:cs="Times New Roman"/>
          <w:sz w:val="28"/>
          <w:szCs w:val="28"/>
        </w:rPr>
      </w:pPr>
      <w:r w:rsidRPr="005F5588">
        <w:rPr>
          <w:rFonts w:ascii="Times New Roman" w:hAnsi="Times New Roman" w:cs="Times New Roman"/>
          <w:sz w:val="28"/>
          <w:szCs w:val="28"/>
        </w:rPr>
        <w:t>19. УСТРОЙСТВО И СОДЕРЖАНИЕ ОБЩЕСТВЕННЫХ ТУАЛЕТОВ (УБОРНЫХ)</w:t>
      </w:r>
    </w:p>
    <w:p w:rsidR="000024EC" w:rsidRPr="005F5588" w:rsidRDefault="000024EC" w:rsidP="005F5588">
      <w:pPr>
        <w:pStyle w:val="a3"/>
        <w:rPr>
          <w:rFonts w:ascii="Times New Roman" w:hAnsi="Times New Roman" w:cs="Times New Roman"/>
          <w:sz w:val="28"/>
          <w:szCs w:val="28"/>
        </w:rPr>
      </w:pP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19.1. Стационарные общественные уборные на территориях населённых пунктов должны обустраиваться:</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на площадях, транспортных магистралях, улицах с большим пешеходным движением;</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на вокзалах, железнодорожных станциях, речных пристанях, автостанциях. Примерный расчет вместимости уборных: 1 кабинка на 500 человек;</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в скверах, парках, на больших бульварах, местах массового отдыха граждан;</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на территории торговых объектов, объектов общественного питания;</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5) на стадионах, пляжах, местах водных спортивных сооружений и других объектах подобного типа;</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на автострадах, выставках, около открытых кинотеатров.</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19.2. При отсутствии в зоне доступности 50 м или недостаточной пропускной способности стационарных общественных туалетов в местах проведения массовых мероприятий, при объектах торговли и услуг, на территории объектов рекреации (парках, садах), в зонах отдыха, в местах установки автозаправочных станций, на автостоянках, а также при нестационарных объектах (при отсутствии) правообладателями соответствующих объектов размещаются туалетные кабины или биотуалеты.</w:t>
      </w:r>
    </w:p>
    <w:p w:rsidR="000024EC" w:rsidRPr="005F5588" w:rsidRDefault="000024EC" w:rsidP="00B77982">
      <w:pPr>
        <w:pStyle w:val="a3"/>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ab/>
        <w:t xml:space="preserve">19.3. </w:t>
      </w:r>
      <w:r w:rsidRPr="005F5588">
        <w:rPr>
          <w:rFonts w:ascii="Times New Roman" w:eastAsia="SimSun" w:hAnsi="Times New Roman" w:cs="Times New Roman"/>
          <w:sz w:val="28"/>
          <w:szCs w:val="28"/>
          <w:lang w:eastAsia="zh-CN"/>
        </w:rPr>
        <w:t>При устройстве туалетов должно быть предусмотрено канализование с отводом сточных вод на очистные сооружения. При отсутствии канализации необходимо устройство водонепроницаемых выгребов.</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19.4. Радиус обслуживания общественных уборных не должен превышать 500 - </w:t>
      </w:r>
      <w:smartTag w:uri="urn:schemas-microsoft-com:office:smarttags" w:element="metricconverter">
        <w:smartTagPr>
          <w:attr w:name="ProductID" w:val="700 м"/>
        </w:smartTagPr>
        <w:r w:rsidRPr="005F5588">
          <w:rPr>
            <w:rFonts w:ascii="Times New Roman" w:hAnsi="Times New Roman" w:cs="Times New Roman"/>
            <w:sz w:val="28"/>
            <w:szCs w:val="28"/>
          </w:rPr>
          <w:t>700 м</w:t>
        </w:r>
      </w:smartTag>
      <w:r w:rsidRPr="005F5588">
        <w:rPr>
          <w:rFonts w:ascii="Times New Roman" w:hAnsi="Times New Roman" w:cs="Times New Roman"/>
          <w:sz w:val="28"/>
          <w:szCs w:val="28"/>
        </w:rPr>
        <w:t>, включая общественные уборные, размещаемые в местах общего пользования.</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Места расположения общественных уборных и подходы к ним должны быть обозначены специальными указателями, заметными в любое время суток  дневное и вечернее время.</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19.5. Общественные туалеты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5F5588">
          <w:rPr>
            <w:rFonts w:ascii="Times New Roman" w:hAnsi="Times New Roman" w:cs="Times New Roman"/>
            <w:sz w:val="28"/>
            <w:szCs w:val="28"/>
          </w:rPr>
          <w:t>20 м</w:t>
        </w:r>
      </w:smartTag>
      <w:r w:rsidRPr="005F5588">
        <w:rPr>
          <w:rFonts w:ascii="Times New Roman" w:hAnsi="Times New Roman" w:cs="Times New Roman"/>
          <w:sz w:val="28"/>
          <w:szCs w:val="28"/>
        </w:rPr>
        <w:t xml:space="preserve"> и не более </w:t>
      </w:r>
      <w:smartTag w:uri="urn:schemas-microsoft-com:office:smarttags" w:element="metricconverter">
        <w:smartTagPr>
          <w:attr w:name="ProductID" w:val="100 м"/>
        </w:smartTagPr>
        <w:r w:rsidRPr="005F5588">
          <w:rPr>
            <w:rFonts w:ascii="Times New Roman" w:hAnsi="Times New Roman" w:cs="Times New Roman"/>
            <w:sz w:val="28"/>
            <w:szCs w:val="28"/>
          </w:rPr>
          <w:t>100 м</w:t>
        </w:r>
      </w:smartTag>
      <w:r w:rsidRPr="005F5588">
        <w:rPr>
          <w:rFonts w:ascii="Times New Roman" w:hAnsi="Times New Roman" w:cs="Times New Roman"/>
          <w:sz w:val="28"/>
          <w:szCs w:val="28"/>
        </w:rPr>
        <w:t>.</w:t>
      </w:r>
    </w:p>
    <w:p w:rsidR="000024EC" w:rsidRPr="005F5588" w:rsidRDefault="000024EC" w:rsidP="00B7798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19.6. Уборные должны содержаться в чистоте.</w:t>
      </w:r>
    </w:p>
    <w:p w:rsidR="000024EC" w:rsidRPr="005F5588" w:rsidRDefault="000024EC" w:rsidP="005F5588">
      <w:pPr>
        <w:pStyle w:val="a3"/>
        <w:rPr>
          <w:rFonts w:ascii="Times New Roman" w:hAnsi="Times New Roman" w:cs="Times New Roman"/>
          <w:sz w:val="28"/>
          <w:szCs w:val="28"/>
        </w:rPr>
      </w:pPr>
    </w:p>
    <w:p w:rsidR="000024EC" w:rsidRPr="005F5588" w:rsidRDefault="000024EC" w:rsidP="00B16B69">
      <w:pPr>
        <w:pStyle w:val="a3"/>
        <w:jc w:val="center"/>
        <w:rPr>
          <w:rFonts w:ascii="Times New Roman" w:hAnsi="Times New Roman" w:cs="Times New Roman"/>
          <w:sz w:val="28"/>
          <w:szCs w:val="28"/>
        </w:rPr>
      </w:pPr>
      <w:r w:rsidRPr="005F5588">
        <w:rPr>
          <w:rFonts w:ascii="Times New Roman" w:hAnsi="Times New Roman" w:cs="Times New Roman"/>
          <w:sz w:val="28"/>
          <w:szCs w:val="28"/>
        </w:rPr>
        <w:t>20. УБОРКА ТЕРРИТОРИИ</w:t>
      </w:r>
    </w:p>
    <w:p w:rsidR="000024EC" w:rsidRPr="005F5588" w:rsidRDefault="000024EC" w:rsidP="005F5588">
      <w:pPr>
        <w:pStyle w:val="a3"/>
        <w:rPr>
          <w:rFonts w:ascii="Times New Roman" w:hAnsi="Times New Roman" w:cs="Times New Roman"/>
          <w:sz w:val="28"/>
          <w:szCs w:val="28"/>
        </w:rPr>
      </w:pPr>
    </w:p>
    <w:p w:rsidR="000024EC" w:rsidRPr="005F5588" w:rsidRDefault="000024EC" w:rsidP="00B16B69">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20.1. Собственники и (или) иные законные владельцы земельных участков, объектов капитального строительства (помещений в них) элементов благоустройства, а также использующие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сервитута, публичного сервитута (далее - правообладатели)  обязаны обеспечивать своевременную уборку отведенных и прилегающих территорий в </w:t>
      </w:r>
      <w:r w:rsidRPr="005F5588">
        <w:rPr>
          <w:rFonts w:ascii="Times New Roman" w:hAnsi="Times New Roman" w:cs="Times New Roman"/>
          <w:sz w:val="28"/>
          <w:szCs w:val="28"/>
        </w:rPr>
        <w:lastRenderedPageBreak/>
        <w:t>соответствии с законодательством, настоящими Правилами и иными муниципальными правовыми актами.</w:t>
      </w:r>
    </w:p>
    <w:p w:rsidR="000024EC" w:rsidRPr="005F5588" w:rsidRDefault="000024EC" w:rsidP="00B16B69">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Организация уборки иных территорий осуществляется администрацией поселения в соответствии с установленными полномочиями в пределах бюджетных ассигнований, предусмотренных на эти цели в бюджете муниципального образования </w:t>
      </w:r>
      <w:r w:rsidR="00B16B69">
        <w:rPr>
          <w:rFonts w:ascii="Times New Roman" w:eastAsia="SimSun" w:hAnsi="Times New Roman" w:cs="Times New Roman"/>
          <w:sz w:val="28"/>
          <w:szCs w:val="28"/>
          <w:lang w:eastAsia="zh-CN"/>
        </w:rPr>
        <w:t>Зеленовское сельское поселение Старокулаткинского</w:t>
      </w:r>
      <w:r w:rsidRPr="005F5588">
        <w:rPr>
          <w:rFonts w:ascii="Times New Roman" w:eastAsia="SimSun" w:hAnsi="Times New Roman" w:cs="Times New Roman"/>
          <w:sz w:val="28"/>
          <w:szCs w:val="28"/>
          <w:lang w:eastAsia="zh-CN"/>
        </w:rPr>
        <w:t xml:space="preserve"> района Ульяновской области.</w:t>
      </w:r>
    </w:p>
    <w:p w:rsidR="000024EC" w:rsidRPr="005F5588" w:rsidRDefault="000024EC" w:rsidP="004171A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20.2. Правообладатели земельных участков,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0024EC" w:rsidRPr="005F5588" w:rsidRDefault="000024EC" w:rsidP="004171A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20.3. Запрещается складирование, хранение и накопление отходов в местах, не предусмотренных Территориальной схемой обращения с отходами.</w:t>
      </w:r>
    </w:p>
    <w:p w:rsidR="000024EC" w:rsidRPr="005F5588" w:rsidRDefault="000024EC" w:rsidP="00B16B69">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0024EC" w:rsidRPr="005F5588" w:rsidRDefault="000024EC" w:rsidP="004171A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20.4. На землях общего пользования запрещается  разведение костров,  сжигание отходов.</w:t>
      </w:r>
    </w:p>
    <w:p w:rsidR="000024EC" w:rsidRPr="005F5588" w:rsidRDefault="000024EC" w:rsidP="004171A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20.5.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024EC" w:rsidRPr="005F5588" w:rsidRDefault="000024EC" w:rsidP="004171A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20.6. Для предотвращения засорения земель общего пользования лица, ответственные за их уборку, обязаны устанавливать специально предназначенные для сбора отходов емкости малого размера (урны, баки).</w:t>
      </w:r>
    </w:p>
    <w:p w:rsidR="000024EC" w:rsidRPr="005F5588" w:rsidRDefault="000024EC" w:rsidP="004171AD">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20.7. Уборка территорий автомагистралей, скоростных автомобильных дорог, автомобильных дорог первой категории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20.8. Вывоз отходов от сноса (обрезки) зеленых насаждений производится в течение </w:t>
      </w:r>
      <w:r w:rsidR="00B7248C">
        <w:rPr>
          <w:rFonts w:ascii="Times New Roman" w:hAnsi="Times New Roman" w:cs="Times New Roman"/>
          <w:sz w:val="28"/>
          <w:szCs w:val="28"/>
        </w:rPr>
        <w:t>рабочего дня</w:t>
      </w:r>
      <w:r w:rsidRPr="005F5588">
        <w:rPr>
          <w:rFonts w:ascii="Times New Roman" w:hAnsi="Times New Roman" w:cs="Times New Roman"/>
          <w:sz w:val="28"/>
          <w:szCs w:val="28"/>
        </w:rPr>
        <w:t xml:space="preserve"> - с территорий вдоль автомагистралей, скоростных автомобильных дорог, автомобильных дорог первой категории и в течение </w:t>
      </w:r>
      <w:r w:rsidR="00455CB6">
        <w:rPr>
          <w:rFonts w:ascii="Times New Roman" w:hAnsi="Times New Roman" w:cs="Times New Roman"/>
          <w:sz w:val="28"/>
          <w:szCs w:val="28"/>
        </w:rPr>
        <w:t>суток</w:t>
      </w:r>
      <w:r w:rsidRPr="005F5588">
        <w:rPr>
          <w:rFonts w:ascii="Times New Roman" w:hAnsi="Times New Roman" w:cs="Times New Roman"/>
          <w:sz w:val="28"/>
          <w:szCs w:val="28"/>
        </w:rPr>
        <w:t xml:space="preserve"> - с территорий вдоль автомобильных дорог иных категорий и придомовых территорий.</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Пни, оставшиеся после сноса зеленых насаждений, удаляются в течение </w:t>
      </w:r>
      <w:r w:rsidR="00056FA4">
        <w:rPr>
          <w:rFonts w:ascii="Times New Roman" w:hAnsi="Times New Roman" w:cs="Times New Roman"/>
          <w:sz w:val="28"/>
          <w:szCs w:val="28"/>
        </w:rPr>
        <w:t>7 суток</w:t>
      </w:r>
      <w:r w:rsidRPr="005F5588">
        <w:rPr>
          <w:rFonts w:ascii="Times New Roman" w:hAnsi="Times New Roman" w:cs="Times New Roman"/>
          <w:sz w:val="28"/>
          <w:szCs w:val="28"/>
        </w:rPr>
        <w:t xml:space="preserve"> с территорий вдоль автомагистралей, скоростных автомобильных дорог, автомобильных дорог первой категории и в течение </w:t>
      </w:r>
      <w:r w:rsidR="00056FA4">
        <w:rPr>
          <w:rFonts w:ascii="Times New Roman" w:hAnsi="Times New Roman" w:cs="Times New Roman"/>
          <w:sz w:val="28"/>
          <w:szCs w:val="28"/>
        </w:rPr>
        <w:t xml:space="preserve">10 суток </w:t>
      </w:r>
      <w:r w:rsidRPr="005F5588">
        <w:rPr>
          <w:rFonts w:ascii="Times New Roman" w:hAnsi="Times New Roman" w:cs="Times New Roman"/>
          <w:sz w:val="28"/>
          <w:szCs w:val="28"/>
        </w:rPr>
        <w:t>- с территорий вдоль автомобильных дорог иных категорий и придомовых территорий.</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Упавшие деревья удаляются в течение </w:t>
      </w:r>
      <w:r w:rsidR="00056FA4">
        <w:rPr>
          <w:rFonts w:ascii="Times New Roman" w:hAnsi="Times New Roman" w:cs="Times New Roman"/>
          <w:sz w:val="28"/>
          <w:szCs w:val="28"/>
        </w:rPr>
        <w:t>2 часов</w:t>
      </w:r>
      <w:r w:rsidRPr="005F5588">
        <w:rPr>
          <w:rFonts w:ascii="Times New Roman" w:hAnsi="Times New Roman" w:cs="Times New Roman"/>
          <w:sz w:val="28"/>
          <w:szCs w:val="28"/>
        </w:rPr>
        <w:t xml:space="preserve"> - с проезжей части автомобильных дорог, тротуаров, пешеходных дорожек, от токонесущих проводов, фасадов зданий, строений и сооружений жилого, промышленного </w:t>
      </w:r>
      <w:r w:rsidRPr="005F5588">
        <w:rPr>
          <w:rFonts w:ascii="Times New Roman" w:hAnsi="Times New Roman" w:cs="Times New Roman"/>
          <w:sz w:val="28"/>
          <w:szCs w:val="28"/>
        </w:rPr>
        <w:lastRenderedPageBreak/>
        <w:t xml:space="preserve">и производственного назначения, а с других территорий - в течение </w:t>
      </w:r>
      <w:r w:rsidR="005B35B9">
        <w:rPr>
          <w:rFonts w:ascii="Times New Roman" w:hAnsi="Times New Roman" w:cs="Times New Roman"/>
          <w:sz w:val="28"/>
          <w:szCs w:val="28"/>
        </w:rPr>
        <w:t xml:space="preserve">6 часов </w:t>
      </w:r>
      <w:r w:rsidRPr="005F5588">
        <w:rPr>
          <w:rFonts w:ascii="Times New Roman" w:hAnsi="Times New Roman" w:cs="Times New Roman"/>
          <w:sz w:val="28"/>
          <w:szCs w:val="28"/>
        </w:rPr>
        <w:t>с момента обнаружения.</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20.9.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на указанных территориях не допускается. </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20.10. Период зимней уборки территории поселения - с 15 октября по 15 апреля включительно и предусматривает </w:t>
      </w:r>
      <w:r w:rsidRPr="005F5588">
        <w:rPr>
          <w:rFonts w:ascii="Times New Roman" w:eastAsia="SimSun" w:hAnsi="Times New Roman" w:cs="Times New Roman"/>
          <w:sz w:val="28"/>
          <w:szCs w:val="28"/>
          <w:lang w:eastAsia="zh-CN"/>
        </w:rPr>
        <w:t>уборку и вывоз мусора, снега и льда, грязи, очистку от снега крыш и удаление сосулек.</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В зависимости от погодных условий период зимней уборки сокращается или продляется на основании постановления администрации поселения.</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20.11. Выполнение зимней уборки проезжей части автомобильных дорог местного значения, улиц, тротуаров, пешеходных дорожек включает в себя:</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20.11.1. В первую очередь:</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обработку тротуаров, пешеходных дорожек, проезжей части автомобильных дорог противогололедными материалами;</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скалывание льда и удаление снежно-ледяных образований;</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сгребание и подметание снега;</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формирование снежного вала для последующего вывоза.</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20.11.2. Во вторую очередь:</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удаление снега (вывоз);</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зачистку дорожных лотков после удаления снега.</w:t>
      </w:r>
    </w:p>
    <w:p w:rsidR="000024EC" w:rsidRPr="005F5588" w:rsidRDefault="000024EC" w:rsidP="004171A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20.12. При гололедице в первую очередь обрабатываются противогололедными материалами наиболее опасные для движения транспорта участки магистралей и улиц: спуски, подъемы, перекрестки, места остановок общественного транспорта, тротуары, пешеходные дорожки и переходы, мосты, эстакады.</w:t>
      </w:r>
    </w:p>
    <w:p w:rsidR="000024EC" w:rsidRPr="005F5588" w:rsidRDefault="000024EC" w:rsidP="00B16B69">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 </w:t>
      </w:r>
      <w:r w:rsidR="0059543D">
        <w:rPr>
          <w:rFonts w:ascii="Times New Roman" w:eastAsia="SimSun" w:hAnsi="Times New Roman" w:cs="Times New Roman"/>
          <w:sz w:val="28"/>
          <w:szCs w:val="28"/>
          <w:lang w:eastAsia="zh-CN"/>
        </w:rPr>
        <w:tab/>
      </w:r>
      <w:r w:rsidRPr="005F5588">
        <w:rPr>
          <w:rFonts w:ascii="Times New Roman" w:eastAsia="SimSun" w:hAnsi="Times New Roman" w:cs="Times New Roman"/>
          <w:sz w:val="28"/>
          <w:szCs w:val="28"/>
          <w:lang w:eastAsia="zh-CN"/>
        </w:rPr>
        <w:t xml:space="preserve">20.13.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автомобильных и пешеходных проходов и проездов. </w:t>
      </w:r>
    </w:p>
    <w:p w:rsidR="000024EC" w:rsidRPr="005F5588" w:rsidRDefault="000024EC" w:rsidP="0059543D">
      <w:pPr>
        <w:pStyle w:val="a3"/>
        <w:ind w:firstLine="708"/>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 xml:space="preserve">20.14. </w:t>
      </w:r>
      <w:r w:rsidRPr="005F5588">
        <w:rPr>
          <w:rFonts w:ascii="Times New Roman" w:eastAsia="SimSun" w:hAnsi="Times New Roman" w:cs="Times New Roman"/>
          <w:sz w:val="28"/>
          <w:szCs w:val="28"/>
          <w:lang w:eastAsia="zh-CN"/>
        </w:rPr>
        <w:t xml:space="preserve">Очистка от снега крыш и удаление сосулек должны производиться с обеспечением мер безопасности: ограждение тротуаров, пешеходных дорожек, оснащение страховочным оборудованием лиц, работающих на высоте. </w:t>
      </w:r>
    </w:p>
    <w:p w:rsidR="000024EC" w:rsidRPr="005F5588" w:rsidRDefault="000024EC" w:rsidP="0059543D">
      <w:pPr>
        <w:pStyle w:val="a3"/>
        <w:ind w:firstLine="708"/>
        <w:jc w:val="both"/>
        <w:rPr>
          <w:rFonts w:ascii="Times New Roman" w:hAnsi="Times New Roman" w:cs="Times New Roman"/>
          <w:sz w:val="28"/>
          <w:szCs w:val="28"/>
        </w:rPr>
      </w:pPr>
      <w:r w:rsidRPr="005F5588">
        <w:rPr>
          <w:rFonts w:ascii="Times New Roman" w:eastAsia="SimSun" w:hAnsi="Times New Roman" w:cs="Times New Roman"/>
          <w:sz w:val="28"/>
          <w:szCs w:val="28"/>
          <w:lang w:eastAsia="zh-CN"/>
        </w:rPr>
        <w:t xml:space="preserve">20.15. Не допускается складирование снега и формирование снежных валов на стволы деревьев и кустарники, а также </w:t>
      </w:r>
      <w:r w:rsidRPr="005F5588">
        <w:rPr>
          <w:rFonts w:ascii="Times New Roman" w:hAnsi="Times New Roman" w:cs="Times New Roman"/>
          <w:sz w:val="28"/>
          <w:szCs w:val="28"/>
        </w:rPr>
        <w:t>механическое давление скребка уборочной техники на стволы молодых деревьев, приводящее к их наклону.</w:t>
      </w:r>
    </w:p>
    <w:p w:rsidR="000024EC" w:rsidRPr="005F5588" w:rsidRDefault="000024EC" w:rsidP="0059543D">
      <w:pPr>
        <w:pStyle w:val="a3"/>
        <w:ind w:firstLine="708"/>
        <w:jc w:val="both"/>
        <w:rPr>
          <w:rFonts w:ascii="Times New Roman" w:hAnsi="Times New Roman" w:cs="Times New Roman"/>
          <w:sz w:val="28"/>
          <w:szCs w:val="28"/>
        </w:rPr>
      </w:pPr>
      <w:r w:rsidRPr="005F5588">
        <w:rPr>
          <w:rFonts w:ascii="Times New Roman" w:eastAsia="SimSun" w:hAnsi="Times New Roman" w:cs="Times New Roman"/>
          <w:sz w:val="28"/>
          <w:szCs w:val="28"/>
          <w:lang w:eastAsia="zh-CN"/>
        </w:rPr>
        <w:t xml:space="preserve">20.16. </w:t>
      </w:r>
      <w:r w:rsidRPr="005F5588">
        <w:rPr>
          <w:rFonts w:ascii="Times New Roman" w:hAnsi="Times New Roman" w:cs="Times New Roman"/>
          <w:sz w:val="28"/>
          <w:szCs w:val="28"/>
        </w:rPr>
        <w:t>Период летней уборки территории поселения - с 16 апреля по 14 октября включительно.</w:t>
      </w:r>
    </w:p>
    <w:p w:rsidR="000024EC" w:rsidRPr="005F5588" w:rsidRDefault="000024EC" w:rsidP="005954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lastRenderedPageBreak/>
        <w:t>В зависимости от погодных условий период летней уборки сокращается или продляется на основании постановления поселения.</w:t>
      </w:r>
    </w:p>
    <w:p w:rsidR="000024EC" w:rsidRPr="005F5588" w:rsidRDefault="000024EC" w:rsidP="005954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20.17.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поселения.</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20.18. Со дня начала периода летней уборки до </w:t>
      </w:r>
      <w:r w:rsidR="00522866">
        <w:rPr>
          <w:rFonts w:ascii="Times New Roman" w:hAnsi="Times New Roman" w:cs="Times New Roman"/>
          <w:sz w:val="28"/>
          <w:szCs w:val="28"/>
        </w:rPr>
        <w:t>26 апреля</w:t>
      </w:r>
      <w:r w:rsidRPr="005F5588">
        <w:rPr>
          <w:rFonts w:ascii="Times New Roman" w:hAnsi="Times New Roman" w:cs="Times New Roman"/>
          <w:sz w:val="28"/>
          <w:szCs w:val="28"/>
        </w:rPr>
        <w:t xml:space="preserve"> производятся следующие виды работ:</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очистка газонов от веток, листьев и песка, накопившихся за зимний период, промывка газонов;</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очистка лотковой зоны, проезжей части, тротуаров, пешеходных дорожек, погрузка и вывоз собранного смета (мусора, пыли, песка) в места сбора отходов и мусора;</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3) промывка и расчистка канавок для обеспечения оттока воды в местах, где это требуется для нормального отвода талых вод;</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сгон талой воды к люкам и приемным колодцам ливневой сети;</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5) очистка от грязи, мойка, покраска перильных ограждений мостов, путепроводов, знаков и подходов к ним;</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6) очистка придомовых, дворовых территорий после окончания таяния снега, сбор и удаление мусора.</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20.19.  Летняя уборка территорий предусматривает:</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подметание проезжей части автомобильных дорог, мостов, путепроводов, а также тротуаров, пешеходных дорожек,  внутриквартальных, дворовых, придомовых территорий;</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мойку и полив проезжей части автомобильных дорог, мостов, путепроводов, а также тротуаров, внутриквартальных, дворовых, придомовых территорий;</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3) уборку загрязнений с озеленённых территорий; </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4) вывоз дорожного смета (мусора, пыли, песка), грязи.</w:t>
      </w:r>
    </w:p>
    <w:p w:rsidR="000024EC" w:rsidRPr="005F5588" w:rsidRDefault="000024EC" w:rsidP="009F0D02">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20.20. В период листопада опавшие листья подлежат уборке и размещению на озеленённых территориях для образования перегноя.</w:t>
      </w:r>
    </w:p>
    <w:p w:rsidR="000024EC" w:rsidRPr="005F5588" w:rsidRDefault="000024EC" w:rsidP="005F5588">
      <w:pPr>
        <w:pStyle w:val="a3"/>
        <w:rPr>
          <w:rFonts w:ascii="Times New Roman" w:hAnsi="Times New Roman" w:cs="Times New Roman"/>
          <w:sz w:val="28"/>
          <w:szCs w:val="28"/>
        </w:rPr>
      </w:pPr>
    </w:p>
    <w:p w:rsidR="000024EC" w:rsidRPr="005F5588" w:rsidRDefault="000024EC" w:rsidP="005F5588">
      <w:pPr>
        <w:pStyle w:val="a3"/>
        <w:rPr>
          <w:rFonts w:ascii="Times New Roman" w:hAnsi="Times New Roman" w:cs="Times New Roman"/>
          <w:sz w:val="28"/>
          <w:szCs w:val="28"/>
        </w:rPr>
      </w:pPr>
    </w:p>
    <w:p w:rsidR="000024EC" w:rsidRPr="005F5588" w:rsidRDefault="000024EC" w:rsidP="004840FB">
      <w:pPr>
        <w:pStyle w:val="a3"/>
        <w:jc w:val="center"/>
        <w:rPr>
          <w:rFonts w:ascii="Times New Roman" w:hAnsi="Times New Roman" w:cs="Times New Roman"/>
          <w:sz w:val="28"/>
          <w:szCs w:val="28"/>
        </w:rPr>
      </w:pPr>
      <w:r w:rsidRPr="005F5588">
        <w:rPr>
          <w:rFonts w:ascii="Times New Roman" w:hAnsi="Times New Roman" w:cs="Times New Roman"/>
          <w:sz w:val="28"/>
          <w:szCs w:val="28"/>
        </w:rPr>
        <w:t>21. ПРОВЕДЕНИЕ РАБОТ, СВЯЗАННЫХ С РАЗРЫТИЕМ ГРУНТА И (ИЛИ) ВСКРЫТИЕМ ДОРОЖНОГО ПОКРЫТИЯ</w:t>
      </w:r>
    </w:p>
    <w:p w:rsidR="000024EC" w:rsidRPr="005F5588" w:rsidRDefault="000024EC" w:rsidP="005F5588">
      <w:pPr>
        <w:pStyle w:val="a3"/>
        <w:rPr>
          <w:rFonts w:ascii="Times New Roman" w:hAnsi="Times New Roman" w:cs="Times New Roman"/>
          <w:sz w:val="28"/>
          <w:szCs w:val="28"/>
        </w:rPr>
      </w:pP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администрацией поселения и заключённым в соответствии с указанным разрешением договором о проведении работ по восстановлению благоустройства.</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21.2. Основным способом земляных работ при строительстве, ремонте, реконструкции коммуникаций на магистральных улицах, дорогах </w:t>
      </w:r>
      <w:r w:rsidRPr="005F5588">
        <w:rPr>
          <w:rFonts w:ascii="Times New Roman" w:hAnsi="Times New Roman" w:cs="Times New Roman"/>
          <w:sz w:val="28"/>
          <w:szCs w:val="28"/>
        </w:rPr>
        <w:lastRenderedPageBreak/>
        <w:t>общегородского значения и площадях поселения является закрытый способ без вскрытия благоустроенной поверхности.</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Открытый способ при строительстве, ремонте, реконструкции коммуникаций на магистральных улицах, дорогах общепоселенческого значения и площадях с усовершенствованным покрытием может быть допущен в следующих случаях:</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1) при ликвидации аварий на подземных коммуникациях;</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 если закрытый способ прокладки подземных коммуникаций невозможен.</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21.3. Земляные работы на территории поселения должны производиться в соответствии с требованиями законодательства, технических регламентов, строительных норм и правил, документов по стандартизации, в ходе применения которых на добровольной основе обеспечивается соблюдение требований технических регламентов, санитарных, экологических норм, а также настоящих Правил. </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Лицо, осуществляющее земляные работы, обязано восстановить нарушенное в связи с производством земляных работ благоустройство в полном объеме в сроки, указанные в разрешении.</w:t>
      </w:r>
    </w:p>
    <w:p w:rsidR="000024EC" w:rsidRPr="005F5588" w:rsidRDefault="000024EC" w:rsidP="00FC7BB8">
      <w:pPr>
        <w:pStyle w:val="a3"/>
        <w:jc w:val="both"/>
        <w:rPr>
          <w:rFonts w:ascii="Times New Roman" w:hAnsi="Times New Roman" w:cs="Times New Roman"/>
          <w:sz w:val="28"/>
          <w:szCs w:val="28"/>
        </w:rPr>
      </w:pPr>
      <w:r w:rsidRPr="005F5588">
        <w:rPr>
          <w:rFonts w:ascii="Times New Roman" w:hAnsi="Times New Roman" w:cs="Times New Roman"/>
          <w:sz w:val="28"/>
          <w:szCs w:val="28"/>
        </w:rPr>
        <w:t>Производство земляных работ без разрешения не освобождает лицо, их производящее, от обязанности по восстановлению благоустройства.</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21.4.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сдает результат работ по восстановлению благоустройства представителю администрации поселения,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21.5. За каждый день задержки сроков окончания земляных работ и восстановления благоустройства, обусловленных разрешением на производство земляных работ и договором о проведении работ по восстановлению благоустройства лицо, которому выдано разрешение на производство земляных работ, несет ответственность в соответствии с заключенным договором и законодательством.</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21.6. Лицо, которому выдавалось разрешение на производство земляных работ, обязано обеспечить приведение земельного участка, на котором производились земляные работы, по окончании данных работ в исходное состояние.</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21.7. При производстве на коммуникациях аварийных работ участки работ должны быть ограждены щитами и заставками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автомобильных дорог устанавливаются соответствующие дорожные знаки с информированием ГИБДД УМВД по Ульяновской области. За исправностью аварийного освещения, ограждения, </w:t>
      </w:r>
      <w:r w:rsidRPr="005F5588">
        <w:rPr>
          <w:rFonts w:ascii="Times New Roman" w:hAnsi="Times New Roman" w:cs="Times New Roman"/>
          <w:sz w:val="28"/>
          <w:szCs w:val="28"/>
        </w:rPr>
        <w:lastRenderedPageBreak/>
        <w:t>дорожных знаков до полного окончания земляных работ должны следить лица, ответственные за ликвидацию аварии.</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21.8. После завершения земляных работ покрытие, поврежденное в ходе их проведения,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производства земляных работ.</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После окончания проведения земляных работ производитель работ обязан начать работы по восстановлению дорожных покрытий:</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в местах поперечных разрытий улиц - в течение суток;</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в местах продольных разрытий проезжей части - в течение 5 дней;</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в местах раскопок местных проездов, тротуаров, набивных дорожек и газонов - не позднее 10 дней.</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21.9. 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
        </w:smartTagPr>
        <w:r w:rsidRPr="005F5588">
          <w:rPr>
            <w:rFonts w:ascii="Times New Roman" w:hAnsi="Times New Roman" w:cs="Times New Roman"/>
            <w:sz w:val="28"/>
            <w:szCs w:val="28"/>
          </w:rPr>
          <w:t>2,5 м</w:t>
        </w:r>
      </w:smartTag>
      <w:r w:rsidRPr="005F5588">
        <w:rPr>
          <w:rFonts w:ascii="Times New Roman" w:hAnsi="Times New Roman" w:cs="Times New Roman"/>
          <w:sz w:val="28"/>
          <w:szCs w:val="28"/>
        </w:rPr>
        <w:t xml:space="preserve"> от деревьев и </w:t>
      </w:r>
      <w:smartTag w:uri="urn:schemas-microsoft-com:office:smarttags" w:element="metricconverter">
        <w:smartTagPr>
          <w:attr w:name="ProductID" w:val="1,5 м"/>
        </w:smartTagPr>
        <w:r w:rsidRPr="005F5588">
          <w:rPr>
            <w:rFonts w:ascii="Times New Roman" w:hAnsi="Times New Roman" w:cs="Times New Roman"/>
            <w:sz w:val="28"/>
            <w:szCs w:val="28"/>
          </w:rPr>
          <w:t>1,5 м</w:t>
        </w:r>
      </w:smartTag>
      <w:r w:rsidRPr="005F5588">
        <w:rPr>
          <w:rFonts w:ascii="Times New Roman" w:hAnsi="Times New Roman" w:cs="Times New Roman"/>
          <w:sz w:val="28"/>
          <w:szCs w:val="28"/>
        </w:rPr>
        <w:t xml:space="preserve"> от кустарников, складирование горючих материалов - на расстоянии не ближе </w:t>
      </w:r>
      <w:smartTag w:uri="urn:schemas-microsoft-com:office:smarttags" w:element="metricconverter">
        <w:smartTagPr>
          <w:attr w:name="ProductID" w:val="10 м"/>
        </w:smartTagPr>
        <w:r w:rsidRPr="005F5588">
          <w:rPr>
            <w:rFonts w:ascii="Times New Roman" w:hAnsi="Times New Roman" w:cs="Times New Roman"/>
            <w:sz w:val="28"/>
            <w:szCs w:val="28"/>
          </w:rPr>
          <w:t>10 м</w:t>
        </w:r>
      </w:smartTag>
      <w:r w:rsidRPr="005F5588">
        <w:rPr>
          <w:rFonts w:ascii="Times New Roman" w:hAnsi="Times New Roman" w:cs="Times New Roman"/>
          <w:sz w:val="28"/>
          <w:szCs w:val="28"/>
        </w:rPr>
        <w:t xml:space="preserve"> от деревьев и кустарников.</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Работы в зоне корневой системы деревьев и кустарников следует производить на глубину не более </w:t>
      </w:r>
      <w:smartTag w:uri="urn:schemas-microsoft-com:office:smarttags" w:element="metricconverter">
        <w:smartTagPr>
          <w:attr w:name="ProductID" w:val="1,5 м"/>
        </w:smartTagPr>
        <w:r w:rsidRPr="005F5588">
          <w:rPr>
            <w:rFonts w:ascii="Times New Roman" w:hAnsi="Times New Roman" w:cs="Times New Roman"/>
            <w:sz w:val="28"/>
            <w:szCs w:val="28"/>
          </w:rPr>
          <w:t>1,5 м</w:t>
        </w:r>
      </w:smartTag>
      <w:r w:rsidRPr="005F5588">
        <w:rPr>
          <w:rFonts w:ascii="Times New Roman" w:hAnsi="Times New Roman" w:cs="Times New Roman"/>
          <w:sz w:val="28"/>
          <w:szCs w:val="28"/>
        </w:rPr>
        <w:t xml:space="preserve"> от поверхности почвы, не повреждая корневой системы.</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21.10.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024EC" w:rsidRPr="005F5588" w:rsidRDefault="000024EC" w:rsidP="005E513D">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21.11.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024EC" w:rsidRPr="005F5588" w:rsidRDefault="000024EC" w:rsidP="005F5588">
      <w:pPr>
        <w:pStyle w:val="a3"/>
        <w:rPr>
          <w:rFonts w:ascii="Times New Roman" w:hAnsi="Times New Roman" w:cs="Times New Roman"/>
          <w:sz w:val="28"/>
          <w:szCs w:val="28"/>
        </w:rPr>
      </w:pPr>
    </w:p>
    <w:p w:rsidR="000024EC" w:rsidRPr="005F5588" w:rsidRDefault="000024EC" w:rsidP="005E513D">
      <w:pPr>
        <w:pStyle w:val="a3"/>
        <w:jc w:val="center"/>
        <w:rPr>
          <w:rFonts w:ascii="Times New Roman" w:hAnsi="Times New Roman" w:cs="Times New Roman"/>
          <w:sz w:val="28"/>
          <w:szCs w:val="28"/>
        </w:rPr>
      </w:pPr>
      <w:r w:rsidRPr="005F5588">
        <w:rPr>
          <w:rFonts w:ascii="Times New Roman" w:hAnsi="Times New Roman" w:cs="Times New Roman"/>
          <w:sz w:val="28"/>
          <w:szCs w:val="28"/>
        </w:rPr>
        <w:t>22. ОРГАНИЗАЦИЯ СТОКОВ ЛИВНЁВЫХ ВОД</w:t>
      </w:r>
    </w:p>
    <w:p w:rsidR="000024EC" w:rsidRPr="005F5588" w:rsidRDefault="000024EC" w:rsidP="005F5588">
      <w:pPr>
        <w:pStyle w:val="a3"/>
        <w:rPr>
          <w:rFonts w:ascii="Times New Roman" w:hAnsi="Times New Roman" w:cs="Times New Roman"/>
          <w:sz w:val="28"/>
          <w:szCs w:val="28"/>
        </w:rPr>
      </w:pPr>
    </w:p>
    <w:p w:rsidR="000024EC" w:rsidRPr="005F5588" w:rsidRDefault="000024EC" w:rsidP="00726608">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22.1. Организация стоков ливнёвых вод на территории поселения осуществляется в соответствии со СП 32.13330.2018. Свод правил. Канализация. Наружные сети и сооружения. СНиП 2.04.03-85, утверждённым и введённым в действие приказом Минстроя России от 25.12.2018 № 860/пр. </w:t>
      </w:r>
    </w:p>
    <w:p w:rsidR="000024EC" w:rsidRPr="005F5588" w:rsidRDefault="000024EC" w:rsidP="00726608">
      <w:pPr>
        <w:pStyle w:val="a3"/>
        <w:ind w:firstLine="708"/>
        <w:jc w:val="both"/>
        <w:rPr>
          <w:rFonts w:ascii="Times New Roman" w:eastAsia="SimSun" w:hAnsi="Times New Roman" w:cs="Times New Roman"/>
          <w:sz w:val="28"/>
          <w:szCs w:val="28"/>
          <w:lang w:eastAsia="zh-CN"/>
        </w:rPr>
      </w:pPr>
      <w:r w:rsidRPr="005F5588">
        <w:rPr>
          <w:rFonts w:ascii="Times New Roman" w:hAnsi="Times New Roman" w:cs="Times New Roman"/>
          <w:sz w:val="28"/>
          <w:szCs w:val="28"/>
        </w:rPr>
        <w:t xml:space="preserve">22.2. </w:t>
      </w:r>
      <w:r w:rsidRPr="005F5588">
        <w:rPr>
          <w:rFonts w:ascii="Times New Roman" w:eastAsia="SimSun" w:hAnsi="Times New Roman" w:cs="Times New Roman"/>
          <w:sz w:val="28"/>
          <w:szCs w:val="28"/>
          <w:lang w:eastAsia="zh-CN"/>
        </w:rPr>
        <w:t xml:space="preserve">Не допускается проведение мероприятий, направленных на искусственное преобразование имеющегося рельефа местности путем </w:t>
      </w:r>
      <w:r w:rsidRPr="005F5588">
        <w:rPr>
          <w:rFonts w:ascii="Times New Roman" w:eastAsia="SimSun" w:hAnsi="Times New Roman" w:cs="Times New Roman"/>
          <w:sz w:val="28"/>
          <w:szCs w:val="28"/>
          <w:lang w:eastAsia="zh-CN"/>
        </w:rPr>
        <w:lastRenderedPageBreak/>
        <w:t xml:space="preserve">подсыпки грунта или его срезки, приводящих к подтоплению смежных территорий. </w:t>
      </w:r>
    </w:p>
    <w:p w:rsidR="000024EC" w:rsidRPr="005F5588" w:rsidRDefault="000024EC" w:rsidP="00726608">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Отведение поверхностных сточных вод с земельного участка и (или) от зданий, строений, сооружений на смежную территорию осуществляется при наличии согласования с собственником или иным законным владельцем указанной территории. </w:t>
      </w:r>
    </w:p>
    <w:p w:rsidR="000024EC" w:rsidRPr="005F5588" w:rsidRDefault="000024EC" w:rsidP="00726608">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22.3. Прием поверхностных сточных вод от земельного участка и (или) зданий, строений, сооружений в систему ливневой канализации поселения осуществляется при условии согласования присоединения с эксплуатирующей организацией на основании договора пользования системой ливневой канализации, содержащего технические условия и требования к присоединению. </w:t>
      </w:r>
    </w:p>
    <w:p w:rsidR="000024EC" w:rsidRPr="005F5588" w:rsidRDefault="000024EC" w:rsidP="00726608">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При отсутствии договора пользование системой ливневой канализации является самовольным. </w:t>
      </w:r>
    </w:p>
    <w:p w:rsidR="000024EC" w:rsidRPr="005F5588" w:rsidRDefault="000024EC" w:rsidP="00726608">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22.4. В систему ливневой канализации принимаются поверхностные сточные воды, инфильтрационные и дренажные воды, которые не вызывают нарушений в работе системы ливневой канализации, обеспечивают безопасность ее эксплуатации. </w:t>
      </w:r>
    </w:p>
    <w:p w:rsidR="000024EC" w:rsidRPr="005F5588" w:rsidRDefault="000024EC" w:rsidP="00726608">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При наличии технической возможности допускается подключение к системе ливневой канализации дренажной системы подземных инженерных коммуникаций при условии получения соответствующих технических условий от эксплуатирующей организации. </w:t>
      </w:r>
    </w:p>
    <w:p w:rsidR="000024EC" w:rsidRPr="005F5588" w:rsidRDefault="000024EC" w:rsidP="00726608">
      <w:pPr>
        <w:pStyle w:val="a3"/>
        <w:ind w:firstLine="708"/>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 xml:space="preserve">Сброс в систему ливневой канализации вод, не предусмотренных настоящим пунктом, не допускается. </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726608">
      <w:pPr>
        <w:pStyle w:val="a3"/>
        <w:jc w:val="center"/>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2.3. ПОРЯДОК УЧАСТИЯ ГРАЖДАН И ОРГАНИЗАЦИЙ В РЕАЛИЗАЦИИ МЕРОПРИЯТИЙ ПО БЛАГОУСТРОЙСТВУ ТЕРРИТОРИИ ПОСЕЛЕНИЯ</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B04CDF">
      <w:pPr>
        <w:pStyle w:val="a3"/>
        <w:jc w:val="both"/>
        <w:rPr>
          <w:rFonts w:ascii="Times New Roman" w:eastAsia="SimSun" w:hAnsi="Times New Roman" w:cs="Times New Roman"/>
          <w:sz w:val="28"/>
          <w:szCs w:val="28"/>
          <w:lang w:eastAsia="zh-CN"/>
        </w:rPr>
      </w:pPr>
      <w:r w:rsidRPr="005F5588">
        <w:rPr>
          <w:rFonts w:ascii="Times New Roman" w:eastAsia="SimSun" w:hAnsi="Times New Roman" w:cs="Times New Roman"/>
          <w:sz w:val="28"/>
          <w:szCs w:val="28"/>
          <w:lang w:eastAsia="zh-CN"/>
        </w:rPr>
        <w:tab/>
        <w:t xml:space="preserve">Граждане и организации принимают участие в реализации мероприятий по благоустройству территории поселения в соответствии с настоящими Правилами, а также  принятыми органами местного самоуправления поселения решениями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10" w:history="1">
        <w:r w:rsidRPr="005F5588">
          <w:rPr>
            <w:rFonts w:ascii="Times New Roman" w:eastAsia="SimSun" w:hAnsi="Times New Roman" w:cs="Times New Roman"/>
            <w:sz w:val="28"/>
            <w:szCs w:val="28"/>
            <w:lang w:eastAsia="zh-CN"/>
          </w:rPr>
          <w:t>пунктами 7.1</w:t>
        </w:r>
      </w:hyperlink>
      <w:r w:rsidRPr="005F5588">
        <w:rPr>
          <w:rFonts w:ascii="Times New Roman" w:eastAsia="SimSun" w:hAnsi="Times New Roman" w:cs="Times New Roman"/>
          <w:sz w:val="28"/>
          <w:szCs w:val="28"/>
          <w:lang w:eastAsia="zh-CN"/>
        </w:rPr>
        <w:t xml:space="preserve"> - </w:t>
      </w:r>
      <w:hyperlink r:id="rId11" w:history="1">
        <w:r w:rsidRPr="005F5588">
          <w:rPr>
            <w:rFonts w:ascii="Times New Roman" w:eastAsia="SimSun" w:hAnsi="Times New Roman" w:cs="Times New Roman"/>
            <w:sz w:val="28"/>
            <w:szCs w:val="28"/>
            <w:lang w:eastAsia="zh-CN"/>
          </w:rPr>
          <w:t>9</w:t>
        </w:r>
      </w:hyperlink>
      <w:r w:rsidRPr="005F5588">
        <w:rPr>
          <w:rFonts w:ascii="Times New Roman" w:eastAsia="SimSun" w:hAnsi="Times New Roman" w:cs="Times New Roman"/>
          <w:sz w:val="28"/>
          <w:szCs w:val="28"/>
          <w:lang w:eastAsia="zh-CN"/>
        </w:rPr>
        <w:t xml:space="preserve">, </w:t>
      </w:r>
      <w:hyperlink r:id="rId12" w:history="1">
        <w:r w:rsidRPr="005F5588">
          <w:rPr>
            <w:rFonts w:ascii="Times New Roman" w:eastAsia="SimSun" w:hAnsi="Times New Roman" w:cs="Times New Roman"/>
            <w:sz w:val="28"/>
            <w:szCs w:val="28"/>
            <w:lang w:eastAsia="zh-CN"/>
          </w:rPr>
          <w:t>15</w:t>
        </w:r>
      </w:hyperlink>
      <w:r w:rsidRPr="005F5588">
        <w:rPr>
          <w:rFonts w:ascii="Times New Roman" w:eastAsia="SimSun" w:hAnsi="Times New Roman" w:cs="Times New Roman"/>
          <w:sz w:val="28"/>
          <w:szCs w:val="28"/>
          <w:lang w:eastAsia="zh-CN"/>
        </w:rPr>
        <w:t xml:space="preserve"> и </w:t>
      </w:r>
      <w:hyperlink r:id="rId13" w:history="1">
        <w:r w:rsidRPr="005F5588">
          <w:rPr>
            <w:rFonts w:ascii="Times New Roman" w:eastAsia="SimSun" w:hAnsi="Times New Roman" w:cs="Times New Roman"/>
            <w:sz w:val="28"/>
            <w:szCs w:val="28"/>
            <w:lang w:eastAsia="zh-CN"/>
          </w:rPr>
          <w:t>19 части 1 статьи 14</w:t>
        </w:r>
      </w:hyperlink>
      <w:r w:rsidRPr="005F5588">
        <w:rPr>
          <w:rFonts w:ascii="Times New Roman" w:eastAsia="SimSun" w:hAnsi="Times New Roman" w:cs="Times New Roman"/>
          <w:sz w:val="28"/>
          <w:szCs w:val="28"/>
          <w:lang w:eastAsia="zh-CN"/>
        </w:rPr>
        <w:t xml:space="preserve"> Федерального закона от 06.10.2003 № 131-ФЗ «Об общих принципах организации местного самоуправления в Российской Федерации». </w:t>
      </w:r>
    </w:p>
    <w:p w:rsidR="000024EC" w:rsidRPr="005F5588" w:rsidRDefault="000024EC" w:rsidP="005F5588">
      <w:pPr>
        <w:pStyle w:val="a3"/>
        <w:rPr>
          <w:rFonts w:ascii="Times New Roman" w:eastAsia="SimSun" w:hAnsi="Times New Roman" w:cs="Times New Roman"/>
          <w:sz w:val="28"/>
          <w:szCs w:val="28"/>
          <w:lang w:eastAsia="zh-CN"/>
        </w:rPr>
      </w:pPr>
    </w:p>
    <w:p w:rsidR="000024EC" w:rsidRPr="005F5588" w:rsidRDefault="000024EC" w:rsidP="005F5588">
      <w:pPr>
        <w:pStyle w:val="a3"/>
        <w:rPr>
          <w:rFonts w:ascii="Times New Roman" w:hAnsi="Times New Roman" w:cs="Times New Roman"/>
          <w:sz w:val="28"/>
          <w:szCs w:val="28"/>
        </w:rPr>
      </w:pPr>
    </w:p>
    <w:p w:rsidR="000024EC" w:rsidRPr="005F5588" w:rsidRDefault="000024EC" w:rsidP="00B04CDF">
      <w:pPr>
        <w:pStyle w:val="a3"/>
        <w:jc w:val="center"/>
        <w:rPr>
          <w:rFonts w:ascii="Times New Roman" w:hAnsi="Times New Roman" w:cs="Times New Roman"/>
          <w:sz w:val="28"/>
          <w:szCs w:val="28"/>
        </w:rPr>
      </w:pPr>
      <w:r w:rsidRPr="005F5588">
        <w:rPr>
          <w:rFonts w:ascii="Times New Roman" w:hAnsi="Times New Roman" w:cs="Times New Roman"/>
          <w:sz w:val="28"/>
          <w:szCs w:val="28"/>
        </w:rPr>
        <w:t>24. КОНТРОЛЬ ЗА СОБЛЮДЕНИЕМ НАСТОЯЩИХ ПРАВИЛ</w:t>
      </w:r>
    </w:p>
    <w:p w:rsidR="000024EC" w:rsidRPr="005F5588" w:rsidRDefault="000024EC" w:rsidP="005F5588">
      <w:pPr>
        <w:pStyle w:val="a3"/>
        <w:rPr>
          <w:rFonts w:ascii="Times New Roman" w:hAnsi="Times New Roman" w:cs="Times New Roman"/>
          <w:sz w:val="28"/>
          <w:szCs w:val="28"/>
        </w:rPr>
      </w:pPr>
    </w:p>
    <w:p w:rsidR="000024EC" w:rsidRPr="005F5588" w:rsidRDefault="000024EC" w:rsidP="00B04CDF">
      <w:pPr>
        <w:pStyle w:val="a3"/>
        <w:ind w:firstLine="708"/>
        <w:jc w:val="both"/>
        <w:rPr>
          <w:rFonts w:ascii="Times New Roman" w:hAnsi="Times New Roman" w:cs="Times New Roman"/>
          <w:sz w:val="28"/>
          <w:szCs w:val="28"/>
        </w:rPr>
      </w:pPr>
      <w:r w:rsidRPr="005F5588">
        <w:rPr>
          <w:rFonts w:ascii="Times New Roman" w:hAnsi="Times New Roman" w:cs="Times New Roman"/>
          <w:sz w:val="28"/>
          <w:szCs w:val="28"/>
        </w:rPr>
        <w:t xml:space="preserve">Муниципальный контроль за соблюдением настоящих Правил осуществляется в соответствии с муниципальными правовыми актами, принятыми по вопросам осуществления муниципального контроля в сфере благоустройства в соответствии с законодательством Российской Федерации. </w:t>
      </w:r>
    </w:p>
    <w:p w:rsidR="000024EC" w:rsidRPr="00DC27F8" w:rsidRDefault="000024EC" w:rsidP="000024EC">
      <w:pPr>
        <w:pStyle w:val="ConsPlusNormal"/>
        <w:ind w:right="-1" w:firstLine="709"/>
        <w:jc w:val="right"/>
        <w:rPr>
          <w:rFonts w:ascii="PT Astra Serif" w:hAnsi="PT Astra Serif"/>
          <w:sz w:val="24"/>
          <w:szCs w:val="24"/>
        </w:rPr>
      </w:pPr>
      <w:r w:rsidRPr="00DC27F8">
        <w:rPr>
          <w:rFonts w:ascii="PT Astra Serif" w:hAnsi="PT Astra Serif"/>
          <w:sz w:val="24"/>
          <w:szCs w:val="24"/>
        </w:rPr>
        <w:lastRenderedPageBreak/>
        <w:t xml:space="preserve">Приложение </w:t>
      </w:r>
    </w:p>
    <w:p w:rsidR="000024EC" w:rsidRPr="00DC27F8" w:rsidRDefault="000024EC" w:rsidP="000024EC">
      <w:pPr>
        <w:pStyle w:val="ConsPlusNormal"/>
        <w:ind w:right="-1" w:firstLine="709"/>
        <w:jc w:val="center"/>
        <w:rPr>
          <w:rFonts w:ascii="PT Astra Serif" w:hAnsi="PT Astra Serif"/>
          <w:sz w:val="24"/>
          <w:szCs w:val="24"/>
        </w:rPr>
      </w:pPr>
      <w:r w:rsidRPr="00DC27F8">
        <w:rPr>
          <w:rFonts w:ascii="PT Astra Serif" w:hAnsi="PT Astra Serif"/>
          <w:sz w:val="24"/>
          <w:szCs w:val="24"/>
        </w:rPr>
        <w:t xml:space="preserve">                                                                                                       </w:t>
      </w:r>
      <w:r w:rsidR="00DC27F8">
        <w:rPr>
          <w:rFonts w:ascii="PT Astra Serif" w:hAnsi="PT Astra Serif"/>
          <w:sz w:val="24"/>
          <w:szCs w:val="24"/>
        </w:rPr>
        <w:t xml:space="preserve">                   </w:t>
      </w:r>
      <w:r w:rsidRPr="00DC27F8">
        <w:rPr>
          <w:rFonts w:ascii="PT Astra Serif" w:hAnsi="PT Astra Serif"/>
          <w:sz w:val="24"/>
          <w:szCs w:val="24"/>
        </w:rPr>
        <w:t xml:space="preserve">к Правилам </w:t>
      </w:r>
    </w:p>
    <w:p w:rsidR="000024EC" w:rsidRPr="00FF744A" w:rsidRDefault="000024EC" w:rsidP="000024EC">
      <w:pPr>
        <w:pStyle w:val="ConsPlusNormal"/>
        <w:ind w:right="-1" w:firstLine="709"/>
        <w:jc w:val="center"/>
        <w:rPr>
          <w:szCs w:val="28"/>
        </w:rPr>
      </w:pPr>
    </w:p>
    <w:p w:rsidR="000024EC" w:rsidRPr="00FF744A" w:rsidRDefault="000024EC" w:rsidP="000024EC">
      <w:pPr>
        <w:pStyle w:val="ConsPlusNormal"/>
        <w:ind w:right="-1" w:firstLine="709"/>
        <w:jc w:val="both"/>
      </w:pPr>
    </w:p>
    <w:p w:rsidR="000024EC" w:rsidRPr="00FF744A" w:rsidRDefault="000024EC" w:rsidP="000024EC">
      <w:pPr>
        <w:pStyle w:val="ConsPlusTitle"/>
        <w:ind w:right="-1" w:firstLine="709"/>
        <w:jc w:val="center"/>
      </w:pPr>
      <w:r w:rsidRPr="00FF744A">
        <w:t>ОБРАЗЕЦ</w:t>
      </w:r>
    </w:p>
    <w:p w:rsidR="000024EC" w:rsidRPr="00FF744A" w:rsidRDefault="000024EC" w:rsidP="000024EC">
      <w:pPr>
        <w:pStyle w:val="ConsPlusTitle"/>
        <w:ind w:right="-1" w:firstLine="709"/>
        <w:jc w:val="center"/>
      </w:pPr>
      <w:r w:rsidRPr="00FF744A">
        <w:t>ИНФОРМАЦИОННОГО АНШЛАГА О НАМЕЧАЕМОМ ПРОИЗВОДСТВЕ</w:t>
      </w:r>
    </w:p>
    <w:p w:rsidR="000024EC" w:rsidRPr="00FF744A" w:rsidRDefault="000024EC" w:rsidP="000024EC">
      <w:pPr>
        <w:pStyle w:val="ConsPlusTitle"/>
        <w:ind w:right="-1" w:firstLine="709"/>
        <w:jc w:val="center"/>
      </w:pPr>
      <w:r w:rsidRPr="00FF744A">
        <w:t>РАБОТ ПО СНОСУ (ПЕРЕСАДКЕ) НАСАЖДЕНИЙ</w:t>
      </w:r>
    </w:p>
    <w:p w:rsidR="000024EC" w:rsidRPr="00FF744A" w:rsidRDefault="000024EC" w:rsidP="000024EC">
      <w:pPr>
        <w:pStyle w:val="ConsPlusTitle"/>
        <w:ind w:right="-1" w:firstLine="709"/>
        <w:jc w:val="center"/>
      </w:pPr>
    </w:p>
    <w:p w:rsidR="000024EC" w:rsidRPr="00FF744A" w:rsidRDefault="000024EC" w:rsidP="000024EC">
      <w:pPr>
        <w:pStyle w:val="ConsPlusTitle"/>
        <w:ind w:right="-1" w:firstLine="709"/>
        <w:jc w:val="cente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0024EC" w:rsidRPr="00FF744A" w:rsidTr="00CD6BB2">
        <w:trPr>
          <w:trHeight w:val="7161"/>
        </w:trPr>
        <w:tc>
          <w:tcPr>
            <w:tcW w:w="10440" w:type="dxa"/>
          </w:tcPr>
          <w:p w:rsidR="000024EC" w:rsidRPr="00FF744A" w:rsidRDefault="000024EC" w:rsidP="00CD6BB2">
            <w:pPr>
              <w:pStyle w:val="ConsPlusTitle"/>
              <w:ind w:right="-1" w:firstLine="709"/>
              <w:jc w:val="center"/>
              <w:rPr>
                <w:sz w:val="12"/>
              </w:rPr>
            </w:pPr>
          </w:p>
          <w:p w:rsidR="000024EC" w:rsidRPr="00FF744A" w:rsidRDefault="000024EC" w:rsidP="00CD6BB2">
            <w:pPr>
              <w:pStyle w:val="ConsPlusTitle"/>
              <w:ind w:right="-1"/>
              <w:jc w:val="center"/>
              <w:rPr>
                <w:szCs w:val="28"/>
              </w:rPr>
            </w:pPr>
            <w:r w:rsidRPr="00FF744A">
              <w:rPr>
                <w:szCs w:val="28"/>
              </w:rPr>
              <w:t>С "    "  ____________  по "    " _________________ планируется проведение работ по обрезке (сносу, пересадке) деревьев (кустарников)</w:t>
            </w:r>
          </w:p>
          <w:p w:rsidR="000024EC" w:rsidRPr="00FF744A" w:rsidRDefault="000024EC" w:rsidP="00CD6BB2">
            <w:pPr>
              <w:pStyle w:val="ConsPlusNonformat"/>
              <w:ind w:right="-1" w:firstLine="709"/>
              <w:jc w:val="both"/>
              <w:rPr>
                <w:rFonts w:ascii="PT Astra Serif" w:hAnsi="PT Astra Serif"/>
              </w:rPr>
            </w:pPr>
            <w:r w:rsidRPr="00FF744A">
              <w:t xml:space="preserve">                       </w:t>
            </w:r>
            <w:r w:rsidRPr="00FF744A">
              <w:rPr>
                <w:rFonts w:ascii="PT Astra Serif" w:hAnsi="PT Astra Serif"/>
              </w:rPr>
              <w:t xml:space="preserve">(ненужное зачеркнуть)    </w:t>
            </w:r>
          </w:p>
          <w:p w:rsidR="000024EC" w:rsidRPr="00FF744A" w:rsidRDefault="000024EC" w:rsidP="00CD6BB2">
            <w:pPr>
              <w:pStyle w:val="ConsPlusNonformat"/>
              <w:ind w:right="-1" w:firstLine="709"/>
              <w:jc w:val="both"/>
              <w:rPr>
                <w:sz w:val="12"/>
              </w:rPr>
            </w:pPr>
          </w:p>
          <w:p w:rsidR="000024EC" w:rsidRPr="00FF744A" w:rsidRDefault="000024EC" w:rsidP="00CD6BB2">
            <w:pPr>
              <w:pStyle w:val="ConsPlusNonformat"/>
              <w:ind w:right="-1"/>
              <w:jc w:val="both"/>
              <w:rPr>
                <w:rFonts w:ascii="PT Astra Serif" w:hAnsi="PT Astra Serif"/>
                <w:sz w:val="28"/>
                <w:szCs w:val="28"/>
              </w:rPr>
            </w:pPr>
            <w:r w:rsidRPr="00FF744A">
              <w:rPr>
                <w:rFonts w:ascii="PT Astra Serif" w:hAnsi="PT Astra Serif"/>
                <w:sz w:val="28"/>
                <w:szCs w:val="28"/>
              </w:rPr>
              <w:t>Обрезка, пересадка, снос производится в связи с _______________________________</w:t>
            </w:r>
          </w:p>
          <w:p w:rsidR="000024EC" w:rsidRPr="00FF744A" w:rsidRDefault="000024EC" w:rsidP="00CD6BB2">
            <w:pPr>
              <w:pStyle w:val="ConsPlusNonformat"/>
              <w:ind w:right="-1"/>
              <w:jc w:val="both"/>
              <w:rPr>
                <w:rFonts w:ascii="PT Astra Serif" w:hAnsi="PT Astra Serif"/>
                <w:sz w:val="28"/>
                <w:szCs w:val="28"/>
              </w:rPr>
            </w:pPr>
            <w:r w:rsidRPr="00FF744A">
              <w:rPr>
                <w:rFonts w:ascii="PT Astra Serif" w:hAnsi="PT Astra Serif"/>
                <w:sz w:val="28"/>
                <w:szCs w:val="28"/>
              </w:rPr>
              <w:t>_________________________________________________________________________</w:t>
            </w:r>
          </w:p>
          <w:p w:rsidR="000024EC" w:rsidRPr="00FF744A" w:rsidRDefault="000024EC" w:rsidP="00CD6BB2">
            <w:pPr>
              <w:pStyle w:val="ConsPlusNonformat"/>
              <w:ind w:right="-1"/>
              <w:jc w:val="center"/>
              <w:rPr>
                <w:rFonts w:ascii="PT Astra Serif" w:hAnsi="PT Astra Serif"/>
                <w:sz w:val="18"/>
                <w:szCs w:val="18"/>
              </w:rPr>
            </w:pPr>
            <w:r w:rsidRPr="00FF744A">
              <w:rPr>
                <w:rFonts w:ascii="PT Astra Serif" w:hAnsi="PT Astra Serif"/>
                <w:sz w:val="18"/>
                <w:szCs w:val="18"/>
              </w:rPr>
              <w:t>(указать обоснование каждого вида работ)</w:t>
            </w:r>
          </w:p>
          <w:p w:rsidR="000024EC" w:rsidRPr="00FF744A" w:rsidRDefault="000024EC" w:rsidP="00CD6BB2">
            <w:pPr>
              <w:pStyle w:val="ConsPlusNonformat"/>
              <w:ind w:right="-1"/>
              <w:jc w:val="both"/>
              <w:rPr>
                <w:rFonts w:ascii="PT Astra Serif" w:hAnsi="PT Astra Serif"/>
                <w:sz w:val="18"/>
                <w:szCs w:val="18"/>
              </w:rPr>
            </w:pPr>
          </w:p>
          <w:p w:rsidR="000024EC" w:rsidRPr="00FF744A" w:rsidRDefault="000024EC" w:rsidP="00CD6BB2">
            <w:pPr>
              <w:pStyle w:val="ConsPlusNonformat"/>
              <w:ind w:right="-1"/>
              <w:jc w:val="center"/>
              <w:rPr>
                <w:rFonts w:ascii="PT Astra Serif" w:hAnsi="PT Astra Serif"/>
                <w:sz w:val="28"/>
                <w:szCs w:val="28"/>
              </w:rPr>
            </w:pPr>
            <w:r w:rsidRPr="00FF744A">
              <w:rPr>
                <w:rFonts w:ascii="PT Astra Serif" w:hAnsi="PT Astra Serif"/>
                <w:sz w:val="28"/>
                <w:szCs w:val="28"/>
              </w:rPr>
              <w:t>Объем деревьев, кустарников, подлежащих:</w:t>
            </w:r>
          </w:p>
          <w:p w:rsidR="000024EC" w:rsidRPr="00FF744A" w:rsidRDefault="000024EC" w:rsidP="00CD6BB2">
            <w:pPr>
              <w:pStyle w:val="ConsPlusNonformat"/>
              <w:ind w:right="-1"/>
              <w:jc w:val="both"/>
              <w:rPr>
                <w:rFonts w:ascii="PT Astra Serif" w:hAnsi="PT Astra Serif"/>
                <w:sz w:val="18"/>
                <w:szCs w:val="18"/>
              </w:rPr>
            </w:pPr>
          </w:p>
          <w:p w:rsidR="000024EC" w:rsidRPr="00FF744A" w:rsidRDefault="000024EC" w:rsidP="00CD6BB2">
            <w:pPr>
              <w:pStyle w:val="ConsPlusNonformat"/>
              <w:ind w:right="-1"/>
              <w:jc w:val="both"/>
              <w:rPr>
                <w:rFonts w:ascii="PT Astra Serif" w:hAnsi="PT Astra Serif"/>
                <w:sz w:val="18"/>
                <w:szCs w:val="18"/>
              </w:rPr>
            </w:pPr>
            <w:r w:rsidRPr="00FF744A">
              <w:rPr>
                <w:rFonts w:ascii="PT Astra Serif" w:hAnsi="PT Astra Serif"/>
                <w:sz w:val="28"/>
                <w:szCs w:val="28"/>
              </w:rPr>
              <w:t>Обрезке:</w:t>
            </w:r>
            <w:r w:rsidRPr="00FF744A">
              <w:rPr>
                <w:rFonts w:ascii="PT Astra Serif" w:hAnsi="PT Astra Serif"/>
                <w:sz w:val="18"/>
                <w:szCs w:val="18"/>
              </w:rPr>
              <w:t xml:space="preserve"> _____________________________________________________________________________________ </w:t>
            </w:r>
          </w:p>
          <w:p w:rsidR="000024EC" w:rsidRPr="00FF744A" w:rsidRDefault="000024EC" w:rsidP="00CD6BB2">
            <w:pPr>
              <w:pStyle w:val="ConsPlusNonformat"/>
              <w:ind w:right="-1"/>
              <w:jc w:val="center"/>
              <w:rPr>
                <w:rFonts w:ascii="PT Astra Serif" w:hAnsi="PT Astra Serif"/>
                <w:sz w:val="16"/>
                <w:szCs w:val="16"/>
              </w:rPr>
            </w:pPr>
            <w:r w:rsidRPr="00FF744A">
              <w:rPr>
                <w:rFonts w:ascii="PT Astra Serif" w:hAnsi="PT Astra Serif"/>
                <w:sz w:val="16"/>
                <w:szCs w:val="16"/>
              </w:rPr>
              <w:t>(указывается количество сносимых (пересаживаемых) деревьев кустарников по видам)</w:t>
            </w:r>
          </w:p>
          <w:p w:rsidR="000024EC" w:rsidRPr="00FF744A" w:rsidRDefault="000024EC" w:rsidP="00CD6BB2">
            <w:pPr>
              <w:pStyle w:val="ConsPlusNonformat"/>
              <w:ind w:right="-1"/>
              <w:jc w:val="both"/>
              <w:rPr>
                <w:rFonts w:ascii="PT Astra Serif" w:hAnsi="PT Astra Serif"/>
                <w:sz w:val="18"/>
                <w:szCs w:val="18"/>
              </w:rPr>
            </w:pPr>
            <w:r w:rsidRPr="00FF744A">
              <w:rPr>
                <w:rFonts w:ascii="PT Astra Serif" w:hAnsi="PT Astra Serif"/>
                <w:sz w:val="28"/>
                <w:szCs w:val="28"/>
              </w:rPr>
              <w:t>Пересадке:</w:t>
            </w:r>
            <w:r w:rsidRPr="00FF744A">
              <w:rPr>
                <w:rFonts w:ascii="PT Astra Serif" w:hAnsi="PT Astra Serif"/>
                <w:sz w:val="18"/>
                <w:szCs w:val="18"/>
              </w:rPr>
              <w:t xml:space="preserve"> ___________________________________________________________________________________</w:t>
            </w:r>
          </w:p>
          <w:p w:rsidR="000024EC" w:rsidRPr="00FF744A" w:rsidRDefault="000024EC" w:rsidP="00CD6BB2">
            <w:pPr>
              <w:pStyle w:val="ConsPlusNonformat"/>
              <w:ind w:right="-1"/>
              <w:jc w:val="both"/>
              <w:rPr>
                <w:rFonts w:ascii="PT Astra Serif" w:hAnsi="PT Astra Serif"/>
                <w:sz w:val="16"/>
                <w:szCs w:val="16"/>
              </w:rPr>
            </w:pPr>
            <w:r w:rsidRPr="00FF744A">
              <w:rPr>
                <w:rFonts w:ascii="PT Astra Serif" w:hAnsi="PT Astra Serif"/>
                <w:sz w:val="18"/>
                <w:szCs w:val="18"/>
              </w:rPr>
              <w:t xml:space="preserve">                             </w:t>
            </w:r>
            <w:r w:rsidRPr="00FF744A">
              <w:rPr>
                <w:rFonts w:ascii="PT Astra Serif" w:hAnsi="PT Astra Serif"/>
                <w:sz w:val="16"/>
                <w:szCs w:val="16"/>
              </w:rPr>
              <w:t xml:space="preserve">(указывается количество сносимых (пересаживаемых) деревьев кустарников по видам)      </w:t>
            </w:r>
          </w:p>
          <w:p w:rsidR="000024EC" w:rsidRPr="00FF744A" w:rsidRDefault="000024EC" w:rsidP="00CD6BB2">
            <w:pPr>
              <w:pStyle w:val="ConsPlusNonformat"/>
              <w:ind w:right="-1"/>
              <w:jc w:val="both"/>
              <w:rPr>
                <w:rFonts w:ascii="PT Astra Serif" w:hAnsi="PT Astra Serif"/>
                <w:sz w:val="18"/>
                <w:szCs w:val="18"/>
              </w:rPr>
            </w:pPr>
            <w:r w:rsidRPr="00FF744A">
              <w:rPr>
                <w:rFonts w:ascii="PT Astra Serif" w:hAnsi="PT Astra Serif"/>
                <w:sz w:val="28"/>
                <w:szCs w:val="28"/>
              </w:rPr>
              <w:t>Сносу:</w:t>
            </w:r>
            <w:r w:rsidRPr="00FF744A">
              <w:rPr>
                <w:rFonts w:ascii="PT Astra Serif" w:hAnsi="PT Astra Serif"/>
                <w:sz w:val="18"/>
                <w:szCs w:val="18"/>
              </w:rPr>
              <w:t xml:space="preserve"> _______________________________________________________________________________________</w:t>
            </w:r>
          </w:p>
          <w:p w:rsidR="000024EC" w:rsidRPr="00FF744A" w:rsidRDefault="000024EC" w:rsidP="00CD6BB2">
            <w:pPr>
              <w:pStyle w:val="ConsPlusNonformat"/>
              <w:ind w:right="-1"/>
              <w:jc w:val="both"/>
              <w:rPr>
                <w:rFonts w:ascii="PT Astra Serif" w:hAnsi="PT Astra Serif"/>
                <w:sz w:val="16"/>
                <w:szCs w:val="16"/>
              </w:rPr>
            </w:pPr>
            <w:r w:rsidRPr="00FF744A">
              <w:rPr>
                <w:rFonts w:ascii="PT Astra Serif" w:hAnsi="PT Astra Serif"/>
                <w:sz w:val="16"/>
                <w:szCs w:val="16"/>
              </w:rPr>
              <w:t xml:space="preserve">                               (указывается количество сносимых (пересаживаемых) деревьев кустарников по видам)      </w:t>
            </w:r>
          </w:p>
          <w:p w:rsidR="000024EC" w:rsidRPr="00FF744A" w:rsidRDefault="000024EC" w:rsidP="00CD6BB2">
            <w:pPr>
              <w:pStyle w:val="ConsPlusNonformat"/>
              <w:ind w:right="-1" w:firstLine="709"/>
              <w:jc w:val="both"/>
              <w:rPr>
                <w:sz w:val="12"/>
              </w:rPr>
            </w:pPr>
          </w:p>
          <w:p w:rsidR="000024EC" w:rsidRPr="00FF744A" w:rsidRDefault="000024EC" w:rsidP="00CD6BB2">
            <w:pPr>
              <w:pStyle w:val="ConsPlusNonformat"/>
              <w:ind w:right="-1"/>
              <w:jc w:val="center"/>
              <w:rPr>
                <w:rFonts w:ascii="PT Astra Serif" w:hAnsi="PT Astra Serif"/>
                <w:b/>
                <w:bCs/>
                <w:sz w:val="26"/>
                <w:szCs w:val="26"/>
              </w:rPr>
            </w:pPr>
            <w:r w:rsidRPr="00FF744A">
              <w:rPr>
                <w:rFonts w:ascii="PT Astra Serif" w:hAnsi="PT Astra Serif"/>
                <w:b/>
                <w:bCs/>
                <w:sz w:val="26"/>
                <w:szCs w:val="26"/>
              </w:rPr>
              <w:t>Дендрологический план (карта-схема) мест расположения обрезаемых, (пересаживаемых, сносимых) насаждений с экспликацией и мест высадки компенсационных насаждений*</w:t>
            </w:r>
          </w:p>
          <w:p w:rsidR="000024EC" w:rsidRPr="00FF744A" w:rsidRDefault="000024EC" w:rsidP="00CD6BB2">
            <w:pPr>
              <w:pStyle w:val="ConsPlusNonformat"/>
              <w:ind w:right="-1" w:firstLine="709"/>
              <w:jc w:val="both"/>
              <w:rPr>
                <w:sz w:val="12"/>
              </w:rPr>
            </w:pPr>
            <w:r w:rsidRPr="00FF744A">
              <w:rPr>
                <w:sz w:val="12"/>
              </w:rPr>
              <w:t xml:space="preserve">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0024EC" w:rsidRPr="00FF744A" w:rsidTr="00CD6BB2">
              <w:trPr>
                <w:trHeight w:val="540"/>
              </w:trPr>
              <w:tc>
                <w:tcPr>
                  <w:tcW w:w="8820" w:type="dxa"/>
                </w:tcPr>
                <w:p w:rsidR="000024EC" w:rsidRPr="00FF744A" w:rsidRDefault="000024EC" w:rsidP="00CD6BB2">
                  <w:pPr>
                    <w:pStyle w:val="ConsPlusNonformat"/>
                    <w:ind w:right="-1" w:firstLine="709"/>
                    <w:jc w:val="both"/>
                    <w:rPr>
                      <w:sz w:val="12"/>
                    </w:rPr>
                  </w:pPr>
                </w:p>
                <w:p w:rsidR="000024EC" w:rsidRPr="00FF744A" w:rsidRDefault="000024EC" w:rsidP="00CD6BB2">
                  <w:pPr>
                    <w:pStyle w:val="ConsPlusNonformat"/>
                    <w:ind w:right="-1" w:firstLine="709"/>
                    <w:jc w:val="both"/>
                    <w:rPr>
                      <w:sz w:val="12"/>
                    </w:rPr>
                  </w:pPr>
                </w:p>
                <w:p w:rsidR="000024EC" w:rsidRPr="00FF744A" w:rsidRDefault="000024EC" w:rsidP="00CD6BB2">
                  <w:pPr>
                    <w:pStyle w:val="ConsPlusNonformat"/>
                    <w:ind w:right="-1" w:firstLine="709"/>
                    <w:jc w:val="both"/>
                    <w:rPr>
                      <w:sz w:val="12"/>
                    </w:rPr>
                  </w:pPr>
                  <w:r w:rsidRPr="00FF744A">
                    <w:rPr>
                      <w:sz w:val="12"/>
                    </w:rPr>
                    <w:t xml:space="preserve">                             </w:t>
                  </w:r>
                </w:p>
                <w:p w:rsidR="000024EC" w:rsidRPr="00FF744A" w:rsidRDefault="000024EC" w:rsidP="00CD6BB2">
                  <w:pPr>
                    <w:pStyle w:val="ConsPlusNonformat"/>
                    <w:ind w:right="-1" w:firstLine="709"/>
                    <w:jc w:val="both"/>
                    <w:rPr>
                      <w:sz w:val="12"/>
                    </w:rPr>
                  </w:pPr>
                </w:p>
              </w:tc>
            </w:tr>
          </w:tbl>
          <w:p w:rsidR="000024EC" w:rsidRPr="00FF744A" w:rsidRDefault="000024EC" w:rsidP="00CD6BB2">
            <w:pPr>
              <w:pStyle w:val="ConsPlusNonformat"/>
              <w:ind w:right="-1" w:firstLine="709"/>
              <w:jc w:val="both"/>
              <w:rPr>
                <w:sz w:val="12"/>
              </w:rPr>
            </w:pPr>
            <w:r w:rsidRPr="00FF744A">
              <w:rPr>
                <w:sz w:val="12"/>
              </w:rPr>
              <w:t xml:space="preserve">  </w:t>
            </w:r>
          </w:p>
          <w:p w:rsidR="000024EC" w:rsidRPr="00FF744A" w:rsidRDefault="000024EC" w:rsidP="00CD6BB2">
            <w:pPr>
              <w:pStyle w:val="ConsPlusNonformat"/>
              <w:ind w:right="-1" w:firstLine="72"/>
              <w:jc w:val="both"/>
              <w:rPr>
                <w:rFonts w:ascii="PT Astra Serif" w:hAnsi="PT Astra Serif"/>
                <w:sz w:val="24"/>
                <w:szCs w:val="24"/>
              </w:rPr>
            </w:pPr>
            <w:r w:rsidRPr="00FF744A">
              <w:rPr>
                <w:rFonts w:ascii="PT Astra Serif" w:hAnsi="PT Astra Serif"/>
                <w:sz w:val="24"/>
                <w:szCs w:val="24"/>
              </w:rPr>
              <w:t>* приводится в графическом виде с обозначением:</w:t>
            </w:r>
          </w:p>
          <w:p w:rsidR="000024EC" w:rsidRPr="00FF744A" w:rsidRDefault="000024EC" w:rsidP="00CD6BB2">
            <w:pPr>
              <w:pStyle w:val="ConsPlusNonformat"/>
              <w:ind w:right="-1" w:firstLine="72"/>
              <w:jc w:val="both"/>
              <w:rPr>
                <w:rFonts w:ascii="PT Astra Serif" w:hAnsi="PT Astra Serif"/>
                <w:sz w:val="24"/>
                <w:szCs w:val="24"/>
              </w:rPr>
            </w:pPr>
            <w:r w:rsidRPr="00FF744A">
              <w:rPr>
                <w:rFonts w:ascii="PT Astra Serif" w:hAnsi="PT Astra Serif"/>
                <w:sz w:val="24"/>
                <w:szCs w:val="24"/>
              </w:rPr>
              <w:t xml:space="preserve">всех зеленых насаждений на местности; </w:t>
            </w:r>
          </w:p>
          <w:p w:rsidR="000024EC" w:rsidRPr="00FF744A" w:rsidRDefault="000024EC" w:rsidP="00CD6BB2">
            <w:pPr>
              <w:pStyle w:val="ConsPlusNonformat"/>
              <w:ind w:right="-1" w:firstLine="72"/>
              <w:jc w:val="both"/>
              <w:rPr>
                <w:rFonts w:ascii="PT Astra Serif" w:hAnsi="PT Astra Serif"/>
                <w:sz w:val="24"/>
                <w:szCs w:val="24"/>
              </w:rPr>
            </w:pPr>
            <w:r w:rsidRPr="00FF744A">
              <w:rPr>
                <w:rFonts w:ascii="PT Astra Serif" w:hAnsi="PT Astra Serif"/>
                <w:sz w:val="24"/>
                <w:szCs w:val="24"/>
              </w:rPr>
              <w:t>насаждений, подлежащих обрезке, пересадке, сносу;</w:t>
            </w:r>
          </w:p>
          <w:p w:rsidR="000024EC" w:rsidRPr="00FF744A" w:rsidRDefault="000024EC" w:rsidP="00CD6BB2">
            <w:pPr>
              <w:pStyle w:val="ConsPlusNonformat"/>
              <w:ind w:right="-1" w:firstLine="72"/>
              <w:jc w:val="both"/>
              <w:rPr>
                <w:rFonts w:ascii="PT Astra Serif" w:hAnsi="PT Astra Serif"/>
                <w:sz w:val="24"/>
                <w:szCs w:val="24"/>
              </w:rPr>
            </w:pPr>
            <w:r w:rsidRPr="00FF744A">
              <w:rPr>
                <w:rFonts w:ascii="PT Astra Serif" w:hAnsi="PT Astra Serif"/>
                <w:sz w:val="24"/>
                <w:szCs w:val="24"/>
              </w:rPr>
              <w:t>насаждений, высаживаемых в качестве компенсационных, с указанием видового состава и количества посадочного материала.</w:t>
            </w:r>
          </w:p>
          <w:p w:rsidR="000024EC" w:rsidRPr="00FF744A" w:rsidRDefault="000024EC" w:rsidP="00CD6BB2">
            <w:pPr>
              <w:pStyle w:val="ConsPlusNonformat"/>
              <w:ind w:right="-1" w:firstLine="709"/>
              <w:jc w:val="both"/>
            </w:pPr>
            <w:r w:rsidRPr="00FF744A">
              <w:rPr>
                <w:sz w:val="12"/>
              </w:rPr>
              <w:t xml:space="preserve">                                                                                                                   </w:t>
            </w:r>
          </w:p>
          <w:p w:rsidR="000024EC" w:rsidRPr="00FF744A" w:rsidRDefault="000024EC" w:rsidP="00CD6BB2">
            <w:pPr>
              <w:pStyle w:val="ConsPlusNonformat"/>
              <w:ind w:right="-1" w:firstLine="72"/>
              <w:jc w:val="both"/>
              <w:rPr>
                <w:rFonts w:ascii="PT Astra Serif" w:hAnsi="PT Astra Serif"/>
              </w:rPr>
            </w:pPr>
            <w:r w:rsidRPr="00FF744A">
              <w:rPr>
                <w:rFonts w:ascii="PT Astra Serif" w:hAnsi="PT Astra Serif"/>
                <w:sz w:val="28"/>
                <w:szCs w:val="28"/>
              </w:rPr>
              <w:t>Заказчик работ</w:t>
            </w:r>
            <w:r w:rsidRPr="00FF744A">
              <w:rPr>
                <w:rFonts w:ascii="PT Astra Serif" w:hAnsi="PT Astra Serif"/>
              </w:rPr>
              <w:t xml:space="preserve">: _______________________________________________________________________________, </w:t>
            </w:r>
          </w:p>
          <w:p w:rsidR="000024EC" w:rsidRPr="00FF744A" w:rsidRDefault="000024EC" w:rsidP="00CD6BB2">
            <w:pPr>
              <w:pStyle w:val="ConsPlusNonformat"/>
              <w:ind w:right="-1" w:firstLine="72"/>
              <w:jc w:val="both"/>
              <w:rPr>
                <w:rFonts w:ascii="PT Astra Serif" w:hAnsi="PT Astra Serif"/>
                <w:sz w:val="16"/>
                <w:szCs w:val="16"/>
              </w:rPr>
            </w:pPr>
            <w:r w:rsidRPr="00FF744A">
              <w:rPr>
                <w:rFonts w:ascii="PT Astra Serif" w:hAnsi="PT Astra Serif"/>
                <w:sz w:val="16"/>
                <w:szCs w:val="16"/>
              </w:rPr>
              <w:t xml:space="preserve">                                                                           (ф.и.о., наименование, ИНН, адрес)</w:t>
            </w:r>
          </w:p>
          <w:p w:rsidR="000024EC" w:rsidRPr="00FF744A" w:rsidRDefault="000024EC" w:rsidP="00CD6BB2">
            <w:pPr>
              <w:pStyle w:val="ConsPlusNonformat"/>
              <w:ind w:right="-1" w:firstLine="72"/>
              <w:jc w:val="both"/>
              <w:rPr>
                <w:rFonts w:ascii="PT Astra Serif" w:hAnsi="PT Astra Serif"/>
              </w:rPr>
            </w:pPr>
            <w:r w:rsidRPr="00FF744A">
              <w:rPr>
                <w:rFonts w:ascii="PT Astra Serif" w:hAnsi="PT Astra Serif"/>
              </w:rPr>
              <w:t>контактный телефон _____________</w:t>
            </w:r>
          </w:p>
          <w:p w:rsidR="000024EC" w:rsidRPr="00FF744A" w:rsidRDefault="000024EC" w:rsidP="00CD6BB2">
            <w:pPr>
              <w:pStyle w:val="ConsPlusNonformat"/>
              <w:ind w:right="-1" w:firstLine="72"/>
              <w:jc w:val="both"/>
              <w:rPr>
                <w:rFonts w:ascii="PT Astra Serif" w:hAnsi="PT Astra Serif"/>
              </w:rPr>
            </w:pPr>
            <w:r w:rsidRPr="00FF744A">
              <w:rPr>
                <w:rFonts w:ascii="PT Astra Serif" w:hAnsi="PT Astra Serif"/>
                <w:sz w:val="28"/>
                <w:szCs w:val="28"/>
              </w:rPr>
              <w:t>Исполнитель работ</w:t>
            </w:r>
            <w:r w:rsidRPr="00FF744A">
              <w:rPr>
                <w:rFonts w:ascii="PT Astra Serif" w:hAnsi="PT Astra Serif"/>
              </w:rPr>
              <w:t xml:space="preserve">: ___________________________________________________________________________, </w:t>
            </w:r>
          </w:p>
          <w:p w:rsidR="000024EC" w:rsidRPr="00FF744A" w:rsidRDefault="000024EC" w:rsidP="00CD6BB2">
            <w:pPr>
              <w:pStyle w:val="ConsPlusNonformat"/>
              <w:ind w:right="-1" w:firstLine="72"/>
              <w:jc w:val="both"/>
              <w:rPr>
                <w:rFonts w:ascii="PT Astra Serif" w:hAnsi="PT Astra Serif"/>
              </w:rPr>
            </w:pPr>
            <w:r w:rsidRPr="00FF744A">
              <w:rPr>
                <w:rFonts w:ascii="PT Astra Serif" w:hAnsi="PT Astra Serif"/>
                <w:sz w:val="16"/>
                <w:szCs w:val="16"/>
              </w:rPr>
              <w:t xml:space="preserve">                                                                           (ф.и.о., наименование, ИНН, адрес)</w:t>
            </w:r>
          </w:p>
          <w:p w:rsidR="000024EC" w:rsidRPr="00FF744A" w:rsidRDefault="000024EC" w:rsidP="00CD6BB2">
            <w:pPr>
              <w:pStyle w:val="ConsPlusNonformat"/>
              <w:ind w:right="-1" w:firstLine="72"/>
              <w:jc w:val="both"/>
              <w:rPr>
                <w:rFonts w:ascii="PT Astra Serif" w:hAnsi="PT Astra Serif"/>
              </w:rPr>
            </w:pPr>
            <w:r w:rsidRPr="00FF744A">
              <w:rPr>
                <w:rFonts w:ascii="PT Astra Serif" w:hAnsi="PT Astra Serif"/>
              </w:rPr>
              <w:t>контактный телефон _______________</w:t>
            </w:r>
          </w:p>
          <w:p w:rsidR="000024EC" w:rsidRPr="00FF744A" w:rsidRDefault="000024EC" w:rsidP="00CD6BB2">
            <w:pPr>
              <w:pStyle w:val="ConsPlusTitle"/>
              <w:ind w:right="-1" w:firstLine="709"/>
              <w:jc w:val="center"/>
            </w:pPr>
            <w:r w:rsidRPr="00FF744A">
              <w:t xml:space="preserve">           </w:t>
            </w:r>
          </w:p>
        </w:tc>
      </w:tr>
    </w:tbl>
    <w:p w:rsidR="000024EC" w:rsidRPr="00FF744A" w:rsidRDefault="000024EC" w:rsidP="000024EC">
      <w:pPr>
        <w:pStyle w:val="ConsPlusNormal"/>
        <w:ind w:right="-1" w:firstLine="709"/>
        <w:jc w:val="both"/>
      </w:pPr>
    </w:p>
    <w:p w:rsidR="000024EC" w:rsidRPr="00FF744A" w:rsidRDefault="000024EC" w:rsidP="000024EC">
      <w:pPr>
        <w:pStyle w:val="ConsPlusNormal"/>
        <w:ind w:right="-1" w:firstLine="709"/>
        <w:jc w:val="both"/>
      </w:pPr>
    </w:p>
    <w:p w:rsidR="0013757C" w:rsidRDefault="0013757C" w:rsidP="00BF396E">
      <w:pPr>
        <w:pStyle w:val="a3"/>
      </w:pPr>
    </w:p>
    <w:sectPr w:rsidR="0013757C" w:rsidSect="0076275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A7E" w:rsidRDefault="00612A7E" w:rsidP="000024EC">
      <w:pPr>
        <w:spacing w:after="0" w:line="240" w:lineRule="auto"/>
      </w:pPr>
      <w:r>
        <w:separator/>
      </w:r>
    </w:p>
  </w:endnote>
  <w:endnote w:type="continuationSeparator" w:id="1">
    <w:p w:rsidR="00612A7E" w:rsidRDefault="00612A7E" w:rsidP="00002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A7E" w:rsidRDefault="00612A7E" w:rsidP="000024EC">
      <w:pPr>
        <w:spacing w:after="0" w:line="240" w:lineRule="auto"/>
      </w:pPr>
      <w:r>
        <w:separator/>
      </w:r>
    </w:p>
  </w:footnote>
  <w:footnote w:type="continuationSeparator" w:id="1">
    <w:p w:rsidR="00612A7E" w:rsidRDefault="00612A7E" w:rsidP="000024EC">
      <w:pPr>
        <w:spacing w:after="0" w:line="240" w:lineRule="auto"/>
      </w:pPr>
      <w:r>
        <w:continuationSeparator/>
      </w:r>
    </w:p>
  </w:footnote>
  <w:footnote w:id="2">
    <w:p w:rsidR="00426067" w:rsidRPr="00DB0E6F" w:rsidRDefault="00426067" w:rsidP="00D30567">
      <w:pPr>
        <w:autoSpaceDE w:val="0"/>
        <w:autoSpaceDN w:val="0"/>
        <w:adjustRightInd w:val="0"/>
        <w:jc w:val="both"/>
        <w:rPr>
          <w:rFonts w:ascii="PT Astra Serif" w:eastAsia="SimSun" w:hAnsi="PT Astra Serif" w:cs="Arial"/>
          <w:color w:val="0000FF"/>
          <w:sz w:val="20"/>
          <w:szCs w:val="20"/>
          <w:lang w:eastAsia="zh-CN"/>
        </w:rPr>
      </w:pPr>
      <w:r w:rsidRPr="007B7F7B">
        <w:rPr>
          <w:rStyle w:val="ab"/>
          <w:rFonts w:ascii="PT Astra Serif" w:hAnsi="PT Astra Serif"/>
          <w:color w:val="0000FF"/>
          <w:sz w:val="20"/>
          <w:szCs w:val="20"/>
        </w:rPr>
        <w:footnoteRef/>
      </w:r>
      <w:r w:rsidRPr="007B7F7B">
        <w:rPr>
          <w:rFonts w:ascii="PT Astra Serif" w:hAnsi="PT Astra Serif"/>
          <w:color w:val="0000FF"/>
          <w:sz w:val="20"/>
          <w:szCs w:val="20"/>
        </w:rPr>
        <w:t xml:space="preserve"> правила определения границ прилегающих территорий данного раздела изложены в соответствии с Законом Ульяновской области </w:t>
      </w:r>
      <w:r w:rsidRPr="007B7F7B">
        <w:rPr>
          <w:rFonts w:ascii="PT Astra Serif" w:eastAsia="SimSun" w:hAnsi="PT Astra Serif" w:cs="Arial"/>
          <w:color w:val="0000FF"/>
          <w:sz w:val="20"/>
          <w:szCs w:val="20"/>
          <w:lang w:eastAsia="zh-CN"/>
        </w:rPr>
        <w:t>от 21.12.2018 № 164-ЗО «О порядке определения органами местного самоуправления поселений и городских округов Ульяновской области границ прилегающих территорий» и подлежат актуализации в случае внесения в него изменений</w:t>
      </w:r>
    </w:p>
    <w:p w:rsidR="00426067" w:rsidRPr="001126E3" w:rsidRDefault="00426067" w:rsidP="000024EC">
      <w:pPr>
        <w:pStyle w:val="a9"/>
        <w:rPr>
          <w:rFonts w:ascii="PT Astra Serif" w:hAnsi="PT Astra Serif"/>
        </w:rPr>
      </w:pPr>
    </w:p>
  </w:footnote>
  <w:footnote w:id="3">
    <w:p w:rsidR="00426067" w:rsidRPr="00DB0E6F" w:rsidRDefault="00426067" w:rsidP="000024EC">
      <w:pPr>
        <w:pStyle w:val="a9"/>
        <w:rPr>
          <w:color w:val="0000FF"/>
        </w:rPr>
      </w:pPr>
      <w:r w:rsidRPr="00DB0E6F">
        <w:rPr>
          <w:rStyle w:val="ab"/>
          <w:color w:val="0000FF"/>
        </w:rPr>
        <w:footnoteRef/>
      </w:r>
      <w:r w:rsidRPr="00DB0E6F">
        <w:rPr>
          <w:color w:val="0000FF"/>
        </w:rPr>
        <w:t xml:space="preserve"> перечень работ с указанием их периодичности (при необходимости) должен соответствовать работам по благоустройству территории, установленным правилами благоустройства, однако не воспроизводить их в полном объёме (нельзя возложить выполнение </w:t>
      </w:r>
      <w:r>
        <w:rPr>
          <w:color w:val="0000FF"/>
        </w:rPr>
        <w:t xml:space="preserve">на прилегающей территории </w:t>
      </w:r>
      <w:r w:rsidRPr="00DB0E6F">
        <w:rPr>
          <w:color w:val="0000FF"/>
        </w:rPr>
        <w:t>всего комплекса работ)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4C9B"/>
    <w:rsid w:val="00000F68"/>
    <w:rsid w:val="000024EC"/>
    <w:rsid w:val="00004C9B"/>
    <w:rsid w:val="00026F96"/>
    <w:rsid w:val="000333BE"/>
    <w:rsid w:val="00046C9A"/>
    <w:rsid w:val="00047E18"/>
    <w:rsid w:val="00056FA4"/>
    <w:rsid w:val="000729CF"/>
    <w:rsid w:val="00084796"/>
    <w:rsid w:val="00092552"/>
    <w:rsid w:val="00095646"/>
    <w:rsid w:val="000E2102"/>
    <w:rsid w:val="000F1546"/>
    <w:rsid w:val="00111802"/>
    <w:rsid w:val="00115F7F"/>
    <w:rsid w:val="001214B5"/>
    <w:rsid w:val="0013757C"/>
    <w:rsid w:val="00155C92"/>
    <w:rsid w:val="00171D81"/>
    <w:rsid w:val="001762D0"/>
    <w:rsid w:val="00193816"/>
    <w:rsid w:val="00195E32"/>
    <w:rsid w:val="001A26F7"/>
    <w:rsid w:val="001B448B"/>
    <w:rsid w:val="001C18E0"/>
    <w:rsid w:val="001D219E"/>
    <w:rsid w:val="001D7021"/>
    <w:rsid w:val="001E69E6"/>
    <w:rsid w:val="001E7AD1"/>
    <w:rsid w:val="001F2E5C"/>
    <w:rsid w:val="001F4FFF"/>
    <w:rsid w:val="002045BA"/>
    <w:rsid w:val="00213862"/>
    <w:rsid w:val="0021453F"/>
    <w:rsid w:val="0021697A"/>
    <w:rsid w:val="00222345"/>
    <w:rsid w:val="00233D80"/>
    <w:rsid w:val="0025267E"/>
    <w:rsid w:val="00265BCF"/>
    <w:rsid w:val="00285B6D"/>
    <w:rsid w:val="00290081"/>
    <w:rsid w:val="00294D0B"/>
    <w:rsid w:val="002B00B1"/>
    <w:rsid w:val="002C1136"/>
    <w:rsid w:val="002C71BA"/>
    <w:rsid w:val="00300727"/>
    <w:rsid w:val="00310A4B"/>
    <w:rsid w:val="00312C91"/>
    <w:rsid w:val="00334A15"/>
    <w:rsid w:val="00344901"/>
    <w:rsid w:val="00362185"/>
    <w:rsid w:val="00366C48"/>
    <w:rsid w:val="00371486"/>
    <w:rsid w:val="0037532E"/>
    <w:rsid w:val="00384CAF"/>
    <w:rsid w:val="00386085"/>
    <w:rsid w:val="003B0EB8"/>
    <w:rsid w:val="003B3520"/>
    <w:rsid w:val="003C19DD"/>
    <w:rsid w:val="003C45EF"/>
    <w:rsid w:val="003E1632"/>
    <w:rsid w:val="00412A28"/>
    <w:rsid w:val="004171AD"/>
    <w:rsid w:val="00422AAD"/>
    <w:rsid w:val="00426067"/>
    <w:rsid w:val="00433868"/>
    <w:rsid w:val="00440497"/>
    <w:rsid w:val="00443734"/>
    <w:rsid w:val="004506E6"/>
    <w:rsid w:val="00454074"/>
    <w:rsid w:val="00455CB6"/>
    <w:rsid w:val="0046284D"/>
    <w:rsid w:val="00477D48"/>
    <w:rsid w:val="0048279C"/>
    <w:rsid w:val="004840FB"/>
    <w:rsid w:val="004A1C35"/>
    <w:rsid w:val="004A5251"/>
    <w:rsid w:val="004D24B5"/>
    <w:rsid w:val="004F085C"/>
    <w:rsid w:val="004F6E2E"/>
    <w:rsid w:val="005000B8"/>
    <w:rsid w:val="00513A96"/>
    <w:rsid w:val="005147B1"/>
    <w:rsid w:val="00522866"/>
    <w:rsid w:val="00525E92"/>
    <w:rsid w:val="00533438"/>
    <w:rsid w:val="00533FA5"/>
    <w:rsid w:val="00552001"/>
    <w:rsid w:val="005605C3"/>
    <w:rsid w:val="00580E4B"/>
    <w:rsid w:val="0059543D"/>
    <w:rsid w:val="005B35B9"/>
    <w:rsid w:val="005E513D"/>
    <w:rsid w:val="005F5588"/>
    <w:rsid w:val="005F78CC"/>
    <w:rsid w:val="005F7DEA"/>
    <w:rsid w:val="00604255"/>
    <w:rsid w:val="00612A7E"/>
    <w:rsid w:val="00614EBC"/>
    <w:rsid w:val="00626CCD"/>
    <w:rsid w:val="00652277"/>
    <w:rsid w:val="00661FC4"/>
    <w:rsid w:val="00662245"/>
    <w:rsid w:val="00663841"/>
    <w:rsid w:val="00665648"/>
    <w:rsid w:val="00670D6F"/>
    <w:rsid w:val="006734B3"/>
    <w:rsid w:val="006A7009"/>
    <w:rsid w:val="006B2BC0"/>
    <w:rsid w:val="006C5F6E"/>
    <w:rsid w:val="006C6E7F"/>
    <w:rsid w:val="006C7770"/>
    <w:rsid w:val="006D48B3"/>
    <w:rsid w:val="006E6167"/>
    <w:rsid w:val="006F1D25"/>
    <w:rsid w:val="00705D33"/>
    <w:rsid w:val="00714728"/>
    <w:rsid w:val="00724609"/>
    <w:rsid w:val="00726608"/>
    <w:rsid w:val="00726DD9"/>
    <w:rsid w:val="00740F20"/>
    <w:rsid w:val="0076275D"/>
    <w:rsid w:val="00767E70"/>
    <w:rsid w:val="00767EB6"/>
    <w:rsid w:val="00773B02"/>
    <w:rsid w:val="00792FFE"/>
    <w:rsid w:val="007A1656"/>
    <w:rsid w:val="007B7F7B"/>
    <w:rsid w:val="007D0E04"/>
    <w:rsid w:val="00804E11"/>
    <w:rsid w:val="00806BD0"/>
    <w:rsid w:val="00810D89"/>
    <w:rsid w:val="00815486"/>
    <w:rsid w:val="008179DA"/>
    <w:rsid w:val="00820557"/>
    <w:rsid w:val="00826435"/>
    <w:rsid w:val="00842A49"/>
    <w:rsid w:val="0085027D"/>
    <w:rsid w:val="00865905"/>
    <w:rsid w:val="0086757D"/>
    <w:rsid w:val="0088564B"/>
    <w:rsid w:val="00896F1C"/>
    <w:rsid w:val="008B0EBD"/>
    <w:rsid w:val="008B7591"/>
    <w:rsid w:val="008C6D58"/>
    <w:rsid w:val="008D00DF"/>
    <w:rsid w:val="008F578C"/>
    <w:rsid w:val="009006E4"/>
    <w:rsid w:val="009110AD"/>
    <w:rsid w:val="00915879"/>
    <w:rsid w:val="00922AEE"/>
    <w:rsid w:val="009305B0"/>
    <w:rsid w:val="0095076B"/>
    <w:rsid w:val="009627C5"/>
    <w:rsid w:val="00966213"/>
    <w:rsid w:val="00974488"/>
    <w:rsid w:val="00981C10"/>
    <w:rsid w:val="00990FB9"/>
    <w:rsid w:val="00991096"/>
    <w:rsid w:val="009A4F29"/>
    <w:rsid w:val="009C4F7F"/>
    <w:rsid w:val="009F0D02"/>
    <w:rsid w:val="00A07489"/>
    <w:rsid w:val="00A07B0E"/>
    <w:rsid w:val="00A12D5E"/>
    <w:rsid w:val="00A13070"/>
    <w:rsid w:val="00A430E8"/>
    <w:rsid w:val="00A4357A"/>
    <w:rsid w:val="00A662D9"/>
    <w:rsid w:val="00A6726A"/>
    <w:rsid w:val="00A70076"/>
    <w:rsid w:val="00A74F3D"/>
    <w:rsid w:val="00A77973"/>
    <w:rsid w:val="00A86F76"/>
    <w:rsid w:val="00A93B2C"/>
    <w:rsid w:val="00A9524F"/>
    <w:rsid w:val="00AB03CB"/>
    <w:rsid w:val="00AC3A1D"/>
    <w:rsid w:val="00AC661E"/>
    <w:rsid w:val="00AC6DB2"/>
    <w:rsid w:val="00AD0613"/>
    <w:rsid w:val="00AF1A00"/>
    <w:rsid w:val="00AF2E6D"/>
    <w:rsid w:val="00AF52B1"/>
    <w:rsid w:val="00B04CDF"/>
    <w:rsid w:val="00B16B69"/>
    <w:rsid w:val="00B22D89"/>
    <w:rsid w:val="00B5564E"/>
    <w:rsid w:val="00B5588B"/>
    <w:rsid w:val="00B7248C"/>
    <w:rsid w:val="00B77982"/>
    <w:rsid w:val="00B85831"/>
    <w:rsid w:val="00B914CB"/>
    <w:rsid w:val="00BB6E5F"/>
    <w:rsid w:val="00BD47EC"/>
    <w:rsid w:val="00BF396E"/>
    <w:rsid w:val="00BF6026"/>
    <w:rsid w:val="00C00BF3"/>
    <w:rsid w:val="00C040BB"/>
    <w:rsid w:val="00C1749A"/>
    <w:rsid w:val="00C242F2"/>
    <w:rsid w:val="00C33C00"/>
    <w:rsid w:val="00C43BE7"/>
    <w:rsid w:val="00C5598A"/>
    <w:rsid w:val="00C817B0"/>
    <w:rsid w:val="00C83BB2"/>
    <w:rsid w:val="00C924E4"/>
    <w:rsid w:val="00CA65F3"/>
    <w:rsid w:val="00CB59FC"/>
    <w:rsid w:val="00CC6779"/>
    <w:rsid w:val="00CD5A0D"/>
    <w:rsid w:val="00CD69C7"/>
    <w:rsid w:val="00CD6BB2"/>
    <w:rsid w:val="00CE34D2"/>
    <w:rsid w:val="00CE5ECC"/>
    <w:rsid w:val="00CE78F7"/>
    <w:rsid w:val="00CF1EC5"/>
    <w:rsid w:val="00D30567"/>
    <w:rsid w:val="00D305EA"/>
    <w:rsid w:val="00D425A1"/>
    <w:rsid w:val="00D50CAB"/>
    <w:rsid w:val="00D51CF4"/>
    <w:rsid w:val="00D525AE"/>
    <w:rsid w:val="00D5689C"/>
    <w:rsid w:val="00D6605C"/>
    <w:rsid w:val="00D85125"/>
    <w:rsid w:val="00DB36E1"/>
    <w:rsid w:val="00DC27F8"/>
    <w:rsid w:val="00DC4054"/>
    <w:rsid w:val="00DD09BA"/>
    <w:rsid w:val="00DD3111"/>
    <w:rsid w:val="00DD6273"/>
    <w:rsid w:val="00DD6328"/>
    <w:rsid w:val="00DE38CD"/>
    <w:rsid w:val="00DE3E3D"/>
    <w:rsid w:val="00DE7063"/>
    <w:rsid w:val="00DF617E"/>
    <w:rsid w:val="00E20D2B"/>
    <w:rsid w:val="00E24465"/>
    <w:rsid w:val="00E37046"/>
    <w:rsid w:val="00E46D85"/>
    <w:rsid w:val="00E51E41"/>
    <w:rsid w:val="00E62B45"/>
    <w:rsid w:val="00E86392"/>
    <w:rsid w:val="00E92E78"/>
    <w:rsid w:val="00EA06B5"/>
    <w:rsid w:val="00ED10FB"/>
    <w:rsid w:val="00EE535B"/>
    <w:rsid w:val="00EF0696"/>
    <w:rsid w:val="00F01ADA"/>
    <w:rsid w:val="00F07599"/>
    <w:rsid w:val="00F128E4"/>
    <w:rsid w:val="00F241E0"/>
    <w:rsid w:val="00F46C44"/>
    <w:rsid w:val="00F52D6D"/>
    <w:rsid w:val="00F56295"/>
    <w:rsid w:val="00F8663C"/>
    <w:rsid w:val="00FA3491"/>
    <w:rsid w:val="00FB0E1D"/>
    <w:rsid w:val="00FB47DC"/>
    <w:rsid w:val="00FC2D8C"/>
    <w:rsid w:val="00FC7BB8"/>
    <w:rsid w:val="00FF0B17"/>
    <w:rsid w:val="00FF5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E4"/>
  </w:style>
  <w:style w:type="paragraph" w:styleId="1">
    <w:name w:val="heading 1"/>
    <w:basedOn w:val="a"/>
    <w:next w:val="a"/>
    <w:link w:val="10"/>
    <w:qFormat/>
    <w:rsid w:val="000024EC"/>
    <w:pPr>
      <w:keepNext/>
      <w:suppressAutoHyphens/>
      <w:spacing w:before="240" w:after="60" w:line="240" w:lineRule="auto"/>
      <w:ind w:firstLine="680"/>
      <w:jc w:val="both"/>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6">
    <w:name w:val="s6"/>
    <w:basedOn w:val="a0"/>
    <w:rsid w:val="00004C9B"/>
  </w:style>
  <w:style w:type="paragraph" w:styleId="a3">
    <w:name w:val="No Spacing"/>
    <w:uiPriority w:val="1"/>
    <w:qFormat/>
    <w:rsid w:val="00004C9B"/>
    <w:pPr>
      <w:spacing w:after="0" w:line="240" w:lineRule="auto"/>
    </w:pPr>
  </w:style>
  <w:style w:type="paragraph" w:customStyle="1" w:styleId="ConsPlusNormal">
    <w:name w:val="ConsPlusNormal"/>
    <w:rsid w:val="0082055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820557"/>
    <w:pPr>
      <w:widowControl w:val="0"/>
      <w:autoSpaceDE w:val="0"/>
      <w:autoSpaceDN w:val="0"/>
      <w:spacing w:after="0" w:line="240" w:lineRule="auto"/>
    </w:pPr>
    <w:rPr>
      <w:rFonts w:ascii="Times New Roman" w:eastAsia="Times New Roman" w:hAnsi="Times New Roman" w:cs="Times New Roman"/>
      <w:b/>
      <w:sz w:val="28"/>
      <w:szCs w:val="20"/>
    </w:rPr>
  </w:style>
  <w:style w:type="character" w:customStyle="1" w:styleId="10">
    <w:name w:val="Заголовок 1 Знак"/>
    <w:basedOn w:val="a0"/>
    <w:link w:val="1"/>
    <w:rsid w:val="000024EC"/>
    <w:rPr>
      <w:rFonts w:ascii="Arial" w:eastAsia="Times New Roman" w:hAnsi="Arial" w:cs="Arial"/>
      <w:b/>
      <w:bCs/>
      <w:kern w:val="32"/>
      <w:sz w:val="32"/>
      <w:szCs w:val="32"/>
      <w:lang w:eastAsia="ar-SA"/>
    </w:rPr>
  </w:style>
  <w:style w:type="paragraph" w:customStyle="1" w:styleId="a4">
    <w:name w:val="По левому краю жирное"/>
    <w:basedOn w:val="a"/>
    <w:rsid w:val="000024EC"/>
    <w:pPr>
      <w:suppressAutoHyphens/>
      <w:spacing w:after="0" w:line="228" w:lineRule="auto"/>
      <w:ind w:firstLine="680"/>
      <w:jc w:val="both"/>
    </w:pPr>
    <w:rPr>
      <w:rFonts w:ascii="Times New Roman" w:eastAsia="Times New Roman" w:hAnsi="Times New Roman" w:cs="Times New Roman"/>
      <w:b/>
      <w:noProof/>
      <w:sz w:val="28"/>
      <w:szCs w:val="28"/>
      <w:lang w:eastAsia="ar-SA"/>
    </w:rPr>
  </w:style>
  <w:style w:type="paragraph" w:customStyle="1" w:styleId="a5">
    <w:name w:val="По правому краю жирное"/>
    <w:basedOn w:val="1"/>
    <w:rsid w:val="000024EC"/>
    <w:pPr>
      <w:keepNext w:val="0"/>
      <w:spacing w:before="0" w:after="0"/>
      <w:jc w:val="right"/>
    </w:pPr>
    <w:rPr>
      <w:rFonts w:ascii="Times New Roman" w:hAnsi="Times New Roman" w:cs="Times New Roman"/>
      <w:bCs w:val="0"/>
      <w:noProof/>
      <w:kern w:val="0"/>
      <w:sz w:val="28"/>
      <w:szCs w:val="28"/>
    </w:rPr>
  </w:style>
  <w:style w:type="paragraph" w:styleId="a6">
    <w:name w:val="header"/>
    <w:basedOn w:val="a"/>
    <w:link w:val="a7"/>
    <w:rsid w:val="000024EC"/>
    <w:pPr>
      <w:tabs>
        <w:tab w:val="center" w:pos="4677"/>
        <w:tab w:val="right" w:pos="9355"/>
      </w:tabs>
      <w:suppressAutoHyphens/>
      <w:spacing w:after="0" w:line="240" w:lineRule="auto"/>
      <w:ind w:firstLine="680"/>
      <w:jc w:val="both"/>
    </w:pPr>
    <w:rPr>
      <w:rFonts w:ascii="Times New Roman" w:eastAsia="Times New Roman" w:hAnsi="Times New Roman" w:cs="Times New Roman"/>
      <w:sz w:val="28"/>
      <w:szCs w:val="24"/>
      <w:lang w:eastAsia="ar-SA"/>
    </w:rPr>
  </w:style>
  <w:style w:type="character" w:customStyle="1" w:styleId="a7">
    <w:name w:val="Верхний колонтитул Знак"/>
    <w:basedOn w:val="a0"/>
    <w:link w:val="a6"/>
    <w:rsid w:val="000024EC"/>
    <w:rPr>
      <w:rFonts w:ascii="Times New Roman" w:eastAsia="Times New Roman" w:hAnsi="Times New Roman" w:cs="Times New Roman"/>
      <w:sz w:val="28"/>
      <w:szCs w:val="24"/>
      <w:lang w:eastAsia="ar-SA"/>
    </w:rPr>
  </w:style>
  <w:style w:type="character" w:styleId="a8">
    <w:name w:val="page number"/>
    <w:basedOn w:val="a0"/>
    <w:rsid w:val="000024EC"/>
  </w:style>
  <w:style w:type="paragraph" w:styleId="a9">
    <w:name w:val="footnote text"/>
    <w:basedOn w:val="a"/>
    <w:link w:val="aa"/>
    <w:semiHidden/>
    <w:rsid w:val="000024EC"/>
    <w:pPr>
      <w:suppressAutoHyphens/>
      <w:spacing w:after="0" w:line="240" w:lineRule="auto"/>
      <w:ind w:firstLine="680"/>
      <w:jc w:val="both"/>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0024EC"/>
    <w:rPr>
      <w:rFonts w:ascii="Times New Roman" w:eastAsia="Times New Roman" w:hAnsi="Times New Roman" w:cs="Times New Roman"/>
      <w:sz w:val="20"/>
      <w:szCs w:val="20"/>
      <w:lang w:eastAsia="ar-SA"/>
    </w:rPr>
  </w:style>
  <w:style w:type="character" w:styleId="ab">
    <w:name w:val="footnote reference"/>
    <w:basedOn w:val="a0"/>
    <w:semiHidden/>
    <w:rsid w:val="000024EC"/>
    <w:rPr>
      <w:vertAlign w:val="superscript"/>
    </w:rPr>
  </w:style>
  <w:style w:type="character" w:styleId="ac">
    <w:name w:val="Hyperlink"/>
    <w:basedOn w:val="a0"/>
    <w:rsid w:val="000024EC"/>
    <w:rPr>
      <w:color w:val="0000FF"/>
      <w:u w:val="single"/>
    </w:rPr>
  </w:style>
  <w:style w:type="paragraph" w:customStyle="1" w:styleId="ConsPlusNonformat">
    <w:name w:val="ConsPlusNonformat"/>
    <w:rsid w:val="000024EC"/>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965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FD23DB822BA6A8CB707BCB574DCEB1E6677D3F41E2C8CB4A570F512B7CF31EF61C32B048E857B703F4821E6C0BE32E8501F9A243C1B8F6UEWCG" TargetMode="External"/><Relationship Id="rId13" Type="http://schemas.openxmlformats.org/officeDocument/2006/relationships/hyperlink" Target="consultantplus://offline/ref=33BC279B54047837810094DE145E307CB90F5F65879FF60E8BC81A12A59A9865A7C9A297BDC56A2C89E3ABC226A760F71845A52282gCy5N" TargetMode="External"/><Relationship Id="rId3" Type="http://schemas.openxmlformats.org/officeDocument/2006/relationships/webSettings" Target="webSettings.xml"/><Relationship Id="rId7" Type="http://schemas.openxmlformats.org/officeDocument/2006/relationships/hyperlink" Target="consultantplus://offline/ref=7456D0492F11E894CC9C4F6CEA9BDE582A93183D2245025CDE0C9ECDA8D0916B2CC6AE0B6882BDF2ED60B568FE15D26EQ9r3H" TargetMode="External"/><Relationship Id="rId12" Type="http://schemas.openxmlformats.org/officeDocument/2006/relationships/hyperlink" Target="consultantplus://offline/ref=33BC279B54047837810094DE145E307CB90F5F65879FF60E8BC81A12A59A9865A7C9A292BDC16A2C89E3ABC226A760F71845A52282gCy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56D0492F11E894CC9C5161FCF780542F9C443029450A0A8653C590FFD99B3C6B89F75224D1BBA6BB3AE067E010CC6C9186B9388DQFrBH" TargetMode="External"/><Relationship Id="rId11" Type="http://schemas.openxmlformats.org/officeDocument/2006/relationships/hyperlink" Target="consultantplus://offline/ref=33BC279B54047837810094DE145E307CB90F5F65879FF60E8BC81A12A59A9865A7C9A291B5C1607ADCACAA9E62F773F71845A7279EC4C4ADgByA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33BC279B54047837810094DE145E307CB90F5F65879FF60E8BC81A12A59A9865A7C9A295B1CA35299CF2F3CF23BC7EF20359A720g8y3N" TargetMode="External"/><Relationship Id="rId4" Type="http://schemas.openxmlformats.org/officeDocument/2006/relationships/footnotes" Target="footnotes.xml"/><Relationship Id="rId9" Type="http://schemas.openxmlformats.org/officeDocument/2006/relationships/hyperlink" Target="consultantplus://offline/ref=C2FD23DB822BA6A8CB707BCB574DCEB1E663723E46E995C1420E03532C73AC09F1553EB148E856B709AB870B7D53EE2B9E1FFDB85FC3BAUFW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44</Pages>
  <Words>16182</Words>
  <Characters>92239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221</cp:revision>
  <cp:lastPrinted>2023-05-29T11:23:00Z</cp:lastPrinted>
  <dcterms:created xsi:type="dcterms:W3CDTF">2019-04-30T06:58:00Z</dcterms:created>
  <dcterms:modified xsi:type="dcterms:W3CDTF">2023-05-29T11:24:00Z</dcterms:modified>
</cp:coreProperties>
</file>