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AB" w:rsidRPr="00AE1AAB" w:rsidRDefault="00AE1AAB" w:rsidP="00AE1A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E1AAB">
        <w:rPr>
          <w:rFonts w:ascii="Times New Roman" w:hAnsi="Times New Roman"/>
          <w:b/>
          <w:sz w:val="28"/>
          <w:szCs w:val="28"/>
        </w:rPr>
        <w:t>АДМИНИСТРАЦИЯ</w:t>
      </w:r>
    </w:p>
    <w:p w:rsidR="00AE1AAB" w:rsidRPr="00AE1AAB" w:rsidRDefault="00AE1AAB" w:rsidP="00AE1A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E1AA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E1AAB" w:rsidRPr="00AE1AAB" w:rsidRDefault="00AE1AAB" w:rsidP="00AE1A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E1AAB">
        <w:rPr>
          <w:rFonts w:ascii="Times New Roman" w:hAnsi="Times New Roman"/>
          <w:b/>
          <w:sz w:val="28"/>
          <w:szCs w:val="28"/>
        </w:rPr>
        <w:t>ЗЕЛЕНОВСКОЕ СЕЛЬСКОЕ ПОСЕЛЕНИЕ</w:t>
      </w:r>
    </w:p>
    <w:p w:rsidR="00AE1AAB" w:rsidRPr="00AE1AAB" w:rsidRDefault="00AE1AAB" w:rsidP="00AE1A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E1AAB">
        <w:rPr>
          <w:rFonts w:ascii="Times New Roman" w:hAnsi="Times New Roman"/>
          <w:b/>
          <w:sz w:val="28"/>
          <w:szCs w:val="28"/>
        </w:rPr>
        <w:t>СТАРОКУЛАТКИНСКОГО РАЙОНА</w:t>
      </w:r>
    </w:p>
    <w:p w:rsidR="00AE1AAB" w:rsidRPr="00AE1AAB" w:rsidRDefault="00AE1AAB" w:rsidP="00AE1A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E1AAB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AE1AAB" w:rsidRPr="00AE1AAB" w:rsidRDefault="00AE1AAB" w:rsidP="00AE1A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E1AAB" w:rsidRPr="00AE1AAB" w:rsidRDefault="00AE1AAB" w:rsidP="00AE1A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E1AA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E1AA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E1AAB" w:rsidRPr="00AE1AAB" w:rsidRDefault="00AE1AAB" w:rsidP="00AE1A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E1AAB" w:rsidRPr="00AE1AAB" w:rsidRDefault="007379AB" w:rsidP="00AE1AAB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AE1AAB" w:rsidRPr="00AE1AAB">
        <w:rPr>
          <w:rFonts w:ascii="Times New Roman" w:hAnsi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AE1AAB" w:rsidRPr="00AE1AAB">
        <w:rPr>
          <w:rFonts w:ascii="Times New Roman" w:hAnsi="Times New Roman"/>
          <w:b/>
          <w:color w:val="000000"/>
          <w:sz w:val="28"/>
          <w:szCs w:val="28"/>
        </w:rPr>
        <w:t xml:space="preserve">.2018 г.                           </w:t>
      </w:r>
      <w:proofErr w:type="gramStart"/>
      <w:r w:rsidR="00AE1AAB" w:rsidRPr="00AE1AAB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 w:rsidR="00AE1AAB" w:rsidRPr="00AE1AAB">
        <w:rPr>
          <w:rFonts w:ascii="Times New Roman" w:hAnsi="Times New Roman"/>
          <w:b/>
          <w:color w:val="000000"/>
          <w:sz w:val="28"/>
          <w:szCs w:val="28"/>
        </w:rPr>
        <w:t xml:space="preserve">. Старое Зеленое                               №  </w:t>
      </w:r>
      <w:r>
        <w:rPr>
          <w:rFonts w:ascii="Times New Roman" w:hAnsi="Times New Roman"/>
          <w:b/>
          <w:color w:val="000000"/>
          <w:sz w:val="28"/>
          <w:szCs w:val="28"/>
        </w:rPr>
        <w:t>25</w:t>
      </w:r>
    </w:p>
    <w:p w:rsidR="00AE1AAB" w:rsidRPr="00AE1AAB" w:rsidRDefault="00AE1AAB" w:rsidP="00AE1AAB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1AAB" w:rsidRPr="00AE1AAB" w:rsidRDefault="00AE1AAB" w:rsidP="00AE1AA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E1AAB"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по реализации Стратегии противодействия экстремизму в Российской Федерации до 2025 года на территории   муниципального образования Зеленовское сельское поселение   на 2018-2020 </w:t>
      </w:r>
      <w:bookmarkStart w:id="0" w:name="_GoBack"/>
      <w:bookmarkEnd w:id="0"/>
      <w:r w:rsidRPr="00AE1AAB">
        <w:rPr>
          <w:rFonts w:ascii="Times New Roman" w:hAnsi="Times New Roman"/>
          <w:b/>
          <w:sz w:val="28"/>
          <w:szCs w:val="28"/>
        </w:rPr>
        <w:t>годы</w:t>
      </w:r>
    </w:p>
    <w:p w:rsidR="00AE1AAB" w:rsidRPr="00AE1AAB" w:rsidRDefault="00AE1AAB" w:rsidP="00AE1AAB">
      <w:pPr>
        <w:pStyle w:val="a5"/>
        <w:rPr>
          <w:rFonts w:ascii="Times New Roman" w:hAnsi="Times New Roman"/>
          <w:sz w:val="28"/>
          <w:szCs w:val="28"/>
        </w:rPr>
      </w:pPr>
    </w:p>
    <w:p w:rsidR="00AE1AAB" w:rsidRPr="00AE1AAB" w:rsidRDefault="00AE1AAB" w:rsidP="00AE1A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1AAB">
        <w:rPr>
          <w:rFonts w:ascii="Times New Roman" w:hAnsi="Times New Roman"/>
          <w:sz w:val="28"/>
          <w:szCs w:val="28"/>
        </w:rPr>
        <w:t xml:space="preserve">    В соответствии с Федеральным законам от 06.10.2003 № 131-ФЗ «Об общих принципах организации местного самоуправления в Российской Федерации», Федеральными законами от 25.07.2002 </w:t>
      </w:r>
      <w:hyperlink r:id="rId4" w:history="1">
        <w:r w:rsidRPr="005C618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№ 114-ФЗ</w:t>
        </w:r>
      </w:hyperlink>
      <w:r w:rsidRPr="00AE1AAB">
        <w:rPr>
          <w:rFonts w:ascii="Times New Roman" w:hAnsi="Times New Roman"/>
          <w:sz w:val="28"/>
          <w:szCs w:val="28"/>
        </w:rPr>
        <w:t xml:space="preserve"> «О противодействии экстремистской деятельности», от 06.03.2006 </w:t>
      </w:r>
      <w:hyperlink r:id="rId5" w:history="1">
        <w:r w:rsidRPr="005C618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№ 35-ФЗ</w:t>
        </w:r>
      </w:hyperlink>
      <w:r w:rsidRPr="00AE1AAB">
        <w:rPr>
          <w:rFonts w:ascii="Times New Roman" w:hAnsi="Times New Roman"/>
          <w:sz w:val="28"/>
          <w:szCs w:val="28"/>
        </w:rPr>
        <w:t xml:space="preserve"> «О противодействии терроризму», Указом Президента РФ от 19.12. 2012 № 1666 «О Стратегии государственной национальной политики Российской Федерации на период до 2025 года», Указом Президента  РФ от 28.11.2014 № Пр-2753 «О Стратегии противодействия экстремизму в  Российской Федерации до 2025 года»,   администрация муниципального образования Зеленовское сельское поселение постановляет:</w:t>
      </w:r>
    </w:p>
    <w:p w:rsidR="00AE1AAB" w:rsidRPr="00AE1AAB" w:rsidRDefault="00AE1AAB" w:rsidP="00AE1A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1AAB">
        <w:rPr>
          <w:rFonts w:ascii="Times New Roman" w:hAnsi="Times New Roman"/>
          <w:sz w:val="28"/>
          <w:szCs w:val="28"/>
        </w:rPr>
        <w:t xml:space="preserve">         1. Утвердить План мероприятий по реализации Стратегии противодействия   экстремизму в Российской Федерации до 2025 года на территории  муниципального образования Зеленовское сельское поселение    на 2018-2020 годы. (Приложение).  </w:t>
      </w:r>
    </w:p>
    <w:p w:rsidR="00AE1AAB" w:rsidRPr="00AE1AAB" w:rsidRDefault="00AE1AAB" w:rsidP="00AE1A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1AAB">
        <w:rPr>
          <w:rFonts w:ascii="Times New Roman" w:hAnsi="Times New Roman"/>
          <w:sz w:val="28"/>
          <w:szCs w:val="28"/>
        </w:rPr>
        <w:t xml:space="preserve">         2. Настоящее постановление вступает в силу с момента его официального опубликования.             </w:t>
      </w:r>
    </w:p>
    <w:p w:rsidR="00AE1AAB" w:rsidRPr="00AE1AAB" w:rsidRDefault="00AE1AAB" w:rsidP="00AE1A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1AAB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AE1A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E1AAB">
        <w:rPr>
          <w:rFonts w:ascii="Times New Roman" w:hAnsi="Times New Roman"/>
          <w:sz w:val="28"/>
          <w:szCs w:val="28"/>
        </w:rPr>
        <w:t xml:space="preserve"> исполнением настоящего постановление оставляю за собой.</w:t>
      </w:r>
    </w:p>
    <w:p w:rsidR="00AE1AAB" w:rsidRPr="00AE1AAB" w:rsidRDefault="00AE1AAB" w:rsidP="00AE1AAB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AE1AAB" w:rsidRPr="00AE1AAB" w:rsidRDefault="00AE1AAB" w:rsidP="00AE1AAB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AE1AAB" w:rsidRPr="00AE1AAB" w:rsidRDefault="00AE1AAB" w:rsidP="00AE1AAB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AE1AAB" w:rsidRPr="00AE1AAB" w:rsidRDefault="00AE1AAB" w:rsidP="00AE1AAB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AE1AAB" w:rsidRPr="00AE1AAB" w:rsidRDefault="00AE1AAB" w:rsidP="00AE1AAB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AE1AAB" w:rsidRPr="00AE1AAB" w:rsidRDefault="00AE1AAB" w:rsidP="00AE1AAB">
      <w:pPr>
        <w:pStyle w:val="a5"/>
        <w:rPr>
          <w:rFonts w:ascii="Times New Roman" w:hAnsi="Times New Roman"/>
          <w:sz w:val="28"/>
          <w:szCs w:val="28"/>
        </w:rPr>
      </w:pPr>
      <w:r w:rsidRPr="00AE1AAB">
        <w:rPr>
          <w:rFonts w:ascii="Times New Roman" w:hAnsi="Times New Roman"/>
          <w:sz w:val="28"/>
          <w:szCs w:val="28"/>
        </w:rPr>
        <w:t>Глава администрации МО</w:t>
      </w:r>
    </w:p>
    <w:p w:rsidR="00AE1AAB" w:rsidRDefault="00AE1AAB" w:rsidP="00AE1AAB">
      <w:pPr>
        <w:pStyle w:val="a5"/>
        <w:rPr>
          <w:rFonts w:ascii="Times New Roman" w:hAnsi="Times New Roman"/>
          <w:sz w:val="28"/>
          <w:szCs w:val="28"/>
        </w:rPr>
      </w:pPr>
      <w:r w:rsidRPr="00AE1AAB">
        <w:rPr>
          <w:rFonts w:ascii="Times New Roman" w:hAnsi="Times New Roman"/>
          <w:sz w:val="28"/>
          <w:szCs w:val="28"/>
        </w:rPr>
        <w:t xml:space="preserve">Зеленовское сельское поселение:                                         Р.Д. Бикбаева </w:t>
      </w:r>
    </w:p>
    <w:p w:rsidR="00AF6D3D" w:rsidRDefault="00AF6D3D" w:rsidP="00AE1AAB">
      <w:pPr>
        <w:pStyle w:val="a5"/>
        <w:rPr>
          <w:rFonts w:ascii="Times New Roman" w:hAnsi="Times New Roman"/>
          <w:sz w:val="28"/>
          <w:szCs w:val="28"/>
        </w:rPr>
      </w:pPr>
    </w:p>
    <w:p w:rsidR="00AF6D3D" w:rsidRDefault="00AF6D3D" w:rsidP="00AE1AAB">
      <w:pPr>
        <w:pStyle w:val="a5"/>
        <w:rPr>
          <w:rFonts w:ascii="Times New Roman" w:hAnsi="Times New Roman"/>
          <w:sz w:val="28"/>
          <w:szCs w:val="28"/>
        </w:rPr>
      </w:pPr>
    </w:p>
    <w:p w:rsidR="00AF6D3D" w:rsidRDefault="00AF6D3D" w:rsidP="00AE1AAB">
      <w:pPr>
        <w:pStyle w:val="a5"/>
        <w:rPr>
          <w:rFonts w:ascii="Times New Roman" w:hAnsi="Times New Roman"/>
          <w:sz w:val="28"/>
          <w:szCs w:val="28"/>
        </w:rPr>
      </w:pPr>
    </w:p>
    <w:p w:rsidR="00AF6D3D" w:rsidRDefault="00AF6D3D" w:rsidP="00AE1AAB">
      <w:pPr>
        <w:pStyle w:val="a5"/>
        <w:rPr>
          <w:rFonts w:ascii="Times New Roman" w:hAnsi="Times New Roman"/>
          <w:sz w:val="28"/>
          <w:szCs w:val="28"/>
        </w:rPr>
      </w:pPr>
    </w:p>
    <w:p w:rsidR="00AF6D3D" w:rsidRDefault="00AF6D3D" w:rsidP="00AE1AAB">
      <w:pPr>
        <w:pStyle w:val="a5"/>
        <w:rPr>
          <w:rFonts w:ascii="Times New Roman" w:hAnsi="Times New Roman"/>
          <w:sz w:val="28"/>
          <w:szCs w:val="28"/>
        </w:rPr>
      </w:pPr>
    </w:p>
    <w:p w:rsidR="00AF6D3D" w:rsidRDefault="00AF6D3D" w:rsidP="00AE1AAB">
      <w:pPr>
        <w:pStyle w:val="a5"/>
        <w:rPr>
          <w:rFonts w:ascii="Times New Roman" w:hAnsi="Times New Roman"/>
          <w:sz w:val="28"/>
          <w:szCs w:val="28"/>
        </w:rPr>
        <w:sectPr w:rsidR="00AF6D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D3D" w:rsidRPr="001A5BAE" w:rsidRDefault="00AF6D3D" w:rsidP="001A5BA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1A5BAE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AF6D3D" w:rsidRPr="001A5BAE" w:rsidRDefault="00AF6D3D" w:rsidP="001A5BA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1A5BAE">
        <w:rPr>
          <w:rFonts w:ascii="Times New Roman" w:hAnsi="Times New Roman"/>
          <w:sz w:val="28"/>
          <w:szCs w:val="28"/>
        </w:rPr>
        <w:t>к постановлению</w:t>
      </w:r>
    </w:p>
    <w:p w:rsidR="00AF6D3D" w:rsidRPr="001A5BAE" w:rsidRDefault="00AF6D3D" w:rsidP="001A5BA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1A5BAE">
        <w:rPr>
          <w:rFonts w:ascii="Times New Roman" w:hAnsi="Times New Roman"/>
          <w:sz w:val="28"/>
          <w:szCs w:val="28"/>
        </w:rPr>
        <w:t>от</w:t>
      </w:r>
      <w:r w:rsidR="007379AB">
        <w:rPr>
          <w:rFonts w:ascii="Times New Roman" w:hAnsi="Times New Roman"/>
          <w:sz w:val="28"/>
          <w:szCs w:val="28"/>
        </w:rPr>
        <w:t xml:space="preserve"> </w:t>
      </w:r>
      <w:r w:rsidRPr="001A5BAE">
        <w:rPr>
          <w:rFonts w:ascii="Times New Roman" w:hAnsi="Times New Roman"/>
          <w:sz w:val="28"/>
          <w:szCs w:val="28"/>
        </w:rPr>
        <w:t xml:space="preserve"> </w:t>
      </w:r>
      <w:r w:rsidR="007379AB">
        <w:rPr>
          <w:rFonts w:ascii="Times New Roman" w:hAnsi="Times New Roman"/>
          <w:sz w:val="28"/>
          <w:szCs w:val="28"/>
        </w:rPr>
        <w:t>22.06.</w:t>
      </w:r>
      <w:r w:rsidRPr="001A5BAE">
        <w:rPr>
          <w:rFonts w:ascii="Times New Roman" w:hAnsi="Times New Roman"/>
          <w:sz w:val="28"/>
          <w:szCs w:val="28"/>
        </w:rPr>
        <w:t xml:space="preserve"> 2018г. № </w:t>
      </w:r>
      <w:r w:rsidR="007379AB">
        <w:rPr>
          <w:rFonts w:ascii="Times New Roman" w:hAnsi="Times New Roman"/>
          <w:sz w:val="28"/>
          <w:szCs w:val="28"/>
        </w:rPr>
        <w:t>25</w:t>
      </w:r>
    </w:p>
    <w:p w:rsidR="00AF6D3D" w:rsidRPr="001A5BAE" w:rsidRDefault="00AF6D3D" w:rsidP="001A5BAE">
      <w:pPr>
        <w:pStyle w:val="a5"/>
        <w:rPr>
          <w:rFonts w:ascii="Times New Roman" w:hAnsi="Times New Roman"/>
          <w:sz w:val="28"/>
          <w:szCs w:val="28"/>
        </w:rPr>
      </w:pPr>
    </w:p>
    <w:p w:rsidR="00AF6D3D" w:rsidRPr="001A5BAE" w:rsidRDefault="00AF6D3D" w:rsidP="001A5BAE">
      <w:pPr>
        <w:pStyle w:val="a5"/>
        <w:rPr>
          <w:rFonts w:ascii="Times New Roman" w:hAnsi="Times New Roman"/>
          <w:sz w:val="28"/>
          <w:szCs w:val="28"/>
        </w:rPr>
      </w:pPr>
      <w:r w:rsidRPr="001A5BAE">
        <w:rPr>
          <w:rFonts w:ascii="Times New Roman" w:hAnsi="Times New Roman"/>
          <w:sz w:val="28"/>
          <w:szCs w:val="28"/>
        </w:rPr>
        <w:t xml:space="preserve"> </w:t>
      </w:r>
    </w:p>
    <w:p w:rsidR="00AF6D3D" w:rsidRPr="001A5BAE" w:rsidRDefault="00AF6D3D" w:rsidP="001A5BAE">
      <w:pPr>
        <w:pStyle w:val="a5"/>
        <w:rPr>
          <w:rFonts w:ascii="Times New Roman" w:hAnsi="Times New Roman"/>
          <w:sz w:val="28"/>
          <w:szCs w:val="28"/>
        </w:rPr>
      </w:pPr>
    </w:p>
    <w:p w:rsidR="00AF6D3D" w:rsidRPr="001A5BAE" w:rsidRDefault="00AF6D3D" w:rsidP="001A5BA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A5BAE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AF6D3D" w:rsidRPr="001A5BAE" w:rsidRDefault="00AF6D3D" w:rsidP="001A5BA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A5BAE">
        <w:rPr>
          <w:rFonts w:ascii="Times New Roman" w:hAnsi="Times New Roman"/>
          <w:b/>
          <w:sz w:val="28"/>
          <w:szCs w:val="28"/>
        </w:rPr>
        <w:t>по реализации Стратегии противодействия экстремизму в Российской Федерации до 2025 года</w:t>
      </w:r>
    </w:p>
    <w:p w:rsidR="00AF6D3D" w:rsidRPr="00F579B9" w:rsidRDefault="00AF6D3D" w:rsidP="001A5BA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A5BAE">
        <w:rPr>
          <w:rFonts w:ascii="Times New Roman" w:hAnsi="Times New Roman"/>
          <w:b/>
          <w:sz w:val="28"/>
          <w:szCs w:val="28"/>
        </w:rPr>
        <w:t>на территории  муниципального образования Зеленовское сельское поселение на 2018-2020 годы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05"/>
        <w:gridCol w:w="5466"/>
        <w:gridCol w:w="2126"/>
        <w:gridCol w:w="2267"/>
        <w:gridCol w:w="4112"/>
      </w:tblGrid>
      <w:tr w:rsidR="00AF6D3D" w:rsidRPr="00F579B9" w:rsidTr="003E68CB">
        <w:trPr>
          <w:trHeight w:val="303"/>
        </w:trPr>
        <w:tc>
          <w:tcPr>
            <w:tcW w:w="240" w:type="pct"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C61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61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C61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62" w:type="pct"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24" w:type="pct"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772" w:type="pct"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1401" w:type="pct"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AF6D3D" w:rsidRPr="00F579B9" w:rsidTr="003E68CB">
        <w:trPr>
          <w:trHeight w:val="1225"/>
        </w:trPr>
        <w:tc>
          <w:tcPr>
            <w:tcW w:w="240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bookmarkStart w:id="1" w:name="Par204"/>
            <w:bookmarkEnd w:id="1"/>
            <w:r w:rsidRPr="005C6181">
              <w:rPr>
                <w:rFonts w:ascii="Times New Roman" w:hAnsi="Times New Roman"/>
                <w:sz w:val="28"/>
                <w:szCs w:val="28"/>
              </w:rPr>
              <w:t xml:space="preserve">1.    </w:t>
            </w:r>
          </w:p>
        </w:tc>
        <w:tc>
          <w:tcPr>
            <w:tcW w:w="1862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 по обеспечению </w:t>
            </w:r>
            <w:proofErr w:type="gramStart"/>
            <w:r w:rsidRPr="005C6181">
              <w:rPr>
                <w:rFonts w:ascii="Times New Roman" w:hAnsi="Times New Roman"/>
                <w:sz w:val="28"/>
                <w:szCs w:val="28"/>
              </w:rPr>
              <w:t>контроля  за</w:t>
            </w:r>
            <w:proofErr w:type="gramEnd"/>
            <w:r w:rsidRPr="005C6181">
              <w:rPr>
                <w:rFonts w:ascii="Times New Roman" w:hAnsi="Times New Roman"/>
                <w:sz w:val="28"/>
                <w:szCs w:val="28"/>
              </w:rPr>
              <w:t xml:space="preserve"> лицами склонными к  экстремистским проявлениям, межнациональным, межконфессиональным конфликтам и другим негативным проявлениям    </w:t>
            </w:r>
          </w:p>
        </w:tc>
        <w:tc>
          <w:tcPr>
            <w:tcW w:w="724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1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поселения, администраторы населенных пунктов; </w:t>
            </w: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участковый уполномоченный</w:t>
            </w: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(по согласованию)    </w:t>
            </w:r>
          </w:p>
        </w:tc>
      </w:tr>
      <w:tr w:rsidR="00AF6D3D" w:rsidRPr="00F579B9" w:rsidTr="003E68CB">
        <w:trPr>
          <w:trHeight w:val="248"/>
        </w:trPr>
        <w:tc>
          <w:tcPr>
            <w:tcW w:w="240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2.    </w:t>
            </w:r>
          </w:p>
        </w:tc>
        <w:tc>
          <w:tcPr>
            <w:tcW w:w="1862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Осуществление постоянного мониторинга методами, способствующими выявлению конфликтных ситуаций в целях</w:t>
            </w:r>
            <w:bookmarkStart w:id="2" w:name="100052"/>
            <w:bookmarkEnd w:id="2"/>
            <w:r w:rsidRPr="005C6181">
              <w:rPr>
                <w:rFonts w:ascii="Times New Roman" w:hAnsi="Times New Roman"/>
                <w:sz w:val="28"/>
                <w:szCs w:val="28"/>
              </w:rPr>
              <w:t xml:space="preserve"> получения,</w:t>
            </w: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обработки и анализа данных о состоянии межнациональных отношений,  деятельности общественных объединений, религиозных организаций, национальных меньшинств</w:t>
            </w:r>
          </w:p>
        </w:tc>
        <w:tc>
          <w:tcPr>
            <w:tcW w:w="724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1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поселения, администраторы населенных пунктов; </w:t>
            </w: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участковый уполномоченный</w:t>
            </w: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(по согласованию)    </w:t>
            </w:r>
          </w:p>
        </w:tc>
      </w:tr>
      <w:tr w:rsidR="00AF6D3D" w:rsidRPr="00F579B9" w:rsidTr="003E68CB">
        <w:trPr>
          <w:trHeight w:val="1685"/>
        </w:trPr>
        <w:tc>
          <w:tcPr>
            <w:tcW w:w="240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   </w:t>
            </w:r>
          </w:p>
        </w:tc>
        <w:tc>
          <w:tcPr>
            <w:tcW w:w="1862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Принятие мер способствующих предупреждению возможной конфликтной ситуации при получении информации о наличии скрытых противоречий и социальной напряженности</w:t>
            </w:r>
          </w:p>
        </w:tc>
        <w:tc>
          <w:tcPr>
            <w:tcW w:w="724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По   поступлению информации</w:t>
            </w:r>
          </w:p>
        </w:tc>
        <w:tc>
          <w:tcPr>
            <w:tcW w:w="772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1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Администрация   поселения</w:t>
            </w:r>
          </w:p>
        </w:tc>
      </w:tr>
      <w:tr w:rsidR="00AF6D3D" w:rsidRPr="00F579B9" w:rsidTr="003E68CB">
        <w:trPr>
          <w:trHeight w:val="74"/>
        </w:trPr>
        <w:tc>
          <w:tcPr>
            <w:tcW w:w="240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4.   </w:t>
            </w:r>
          </w:p>
        </w:tc>
        <w:tc>
          <w:tcPr>
            <w:tcW w:w="1862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 Осуществление постоянного мониторинга ситуации в сфере межэтнических отношений   </w:t>
            </w:r>
          </w:p>
        </w:tc>
        <w:tc>
          <w:tcPr>
            <w:tcW w:w="724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1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Администрация поселения, администраторы населенных пунктов</w:t>
            </w:r>
          </w:p>
        </w:tc>
      </w:tr>
      <w:tr w:rsidR="00AF6D3D" w:rsidRPr="00F579B9" w:rsidTr="003E68CB">
        <w:trPr>
          <w:trHeight w:val="74"/>
        </w:trPr>
        <w:tc>
          <w:tcPr>
            <w:tcW w:w="240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62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Организация встреч с руководителями религиозных организаций, пользующимися авторитетом деятелями культуры, общественными деятелями, руководителями организаций и учреждений по вопросам формирующейся конфликтной ситуации</w:t>
            </w:r>
          </w:p>
        </w:tc>
        <w:tc>
          <w:tcPr>
            <w:tcW w:w="724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1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</w:tr>
      <w:tr w:rsidR="00AF6D3D" w:rsidRPr="00F579B9" w:rsidTr="003E68CB">
        <w:trPr>
          <w:trHeight w:val="74"/>
        </w:trPr>
        <w:tc>
          <w:tcPr>
            <w:tcW w:w="240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Осуществление постоянного мониторинга  общественного  мнения среди  подростков в целях  предупреждения  национальной   розни, экстремистских  проявлений  и  выявления подростков, склонных созданию неформальных    молодежных  группировок          </w:t>
            </w:r>
          </w:p>
          <w:p w:rsidR="00AF6D3D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или участию в них</w:t>
            </w:r>
          </w:p>
          <w:p w:rsidR="005C6181" w:rsidRPr="005C6181" w:rsidRDefault="005C6181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772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</w:t>
            </w: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1" w:type="pct"/>
            <w:hideMark/>
          </w:tcPr>
          <w:p w:rsidR="007F451F" w:rsidRDefault="007F451F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  <w:r w:rsidR="007F451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451F" w:rsidRPr="005C6181" w:rsidRDefault="007F451F" w:rsidP="007F451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администраторы населенных пунктов; </w:t>
            </w:r>
          </w:p>
          <w:p w:rsidR="007F451F" w:rsidRDefault="007F451F" w:rsidP="007F451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F451F" w:rsidRPr="005C6181" w:rsidRDefault="007F451F" w:rsidP="007F451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участковый уполномоченный</w:t>
            </w:r>
          </w:p>
          <w:p w:rsidR="007F451F" w:rsidRPr="005C6181" w:rsidRDefault="007F451F" w:rsidP="007F451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(по согласованию)    </w:t>
            </w:r>
          </w:p>
        </w:tc>
      </w:tr>
      <w:tr w:rsidR="00AF6D3D" w:rsidRPr="00F579B9" w:rsidTr="003E68CB">
        <w:trPr>
          <w:trHeight w:val="1300"/>
        </w:trPr>
        <w:tc>
          <w:tcPr>
            <w:tcW w:w="240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62" w:type="pct"/>
            <w:hideMark/>
          </w:tcPr>
          <w:p w:rsidR="00AF6D3D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Проведение бесед  по   вопросам  профилактики  экстремизма,  преступлений        и правонарушений  среди учащихся и молодежи    </w:t>
            </w:r>
          </w:p>
          <w:p w:rsidR="005C6181" w:rsidRPr="005C6181" w:rsidRDefault="005C6181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772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</w:t>
            </w: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1" w:type="pct"/>
            <w:hideMark/>
          </w:tcPr>
          <w:p w:rsidR="005C6181" w:rsidRDefault="005C6181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Сельские библиотеки  </w:t>
            </w: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(по согласованию) </w:t>
            </w:r>
          </w:p>
        </w:tc>
      </w:tr>
      <w:tr w:rsidR="00AF6D3D" w:rsidRPr="00F579B9" w:rsidTr="003E68CB">
        <w:trPr>
          <w:trHeight w:val="74"/>
        </w:trPr>
        <w:tc>
          <w:tcPr>
            <w:tcW w:w="240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6181">
              <w:rPr>
                <w:rFonts w:ascii="Times New Roman" w:hAnsi="Times New Roman"/>
                <w:sz w:val="28"/>
                <w:szCs w:val="28"/>
              </w:rPr>
              <w:t>Участие в  "круглых  столах" по вопросам взаимодействия между органами  местного самоуправления  района, органами местного самоуправления поселений района, территориальными подразделениями федеральных органов, общественными организациями, средствами массовой информации по обеспечению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района и поселения, реализации прав национальных меньшинств, обеспечению социальной и культурной адаптации мигрантов</w:t>
            </w:r>
            <w:proofErr w:type="gramEnd"/>
          </w:p>
        </w:tc>
        <w:tc>
          <w:tcPr>
            <w:tcW w:w="724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C6181" w:rsidRDefault="005C6181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C6181" w:rsidRDefault="005C6181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C6181" w:rsidRDefault="005C6181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C6181" w:rsidRDefault="005C6181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В течение года    </w:t>
            </w:r>
          </w:p>
        </w:tc>
        <w:tc>
          <w:tcPr>
            <w:tcW w:w="772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C6181" w:rsidRDefault="005C6181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C6181" w:rsidRDefault="005C6181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</w:t>
            </w: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1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C6181" w:rsidRDefault="005C6181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C6181" w:rsidRDefault="005C6181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C6181" w:rsidRDefault="005C6181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C6181" w:rsidRDefault="005C6181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Глава  администрации поселения</w:t>
            </w:r>
          </w:p>
        </w:tc>
      </w:tr>
      <w:tr w:rsidR="00AF6D3D" w:rsidRPr="00F579B9" w:rsidTr="003E68CB">
        <w:trPr>
          <w:trHeight w:val="74"/>
        </w:trPr>
        <w:tc>
          <w:tcPr>
            <w:tcW w:w="240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pct"/>
            <w:hideMark/>
          </w:tcPr>
          <w:p w:rsidR="00AF6D3D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Информирование   населения по вопросам  противодействия   экстремизму,  предупреждению   террористических  актов,  поведению   в  условиях   возникновения ЧС, в том числе  через СМИ и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  <w:p w:rsidR="005C6181" w:rsidRPr="005C6181" w:rsidRDefault="005C6181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C6181" w:rsidRDefault="005C6181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1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r w:rsidR="005C6181" w:rsidRPr="005C6181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F6D3D" w:rsidRPr="00F579B9" w:rsidTr="003E68CB">
        <w:trPr>
          <w:trHeight w:val="74"/>
        </w:trPr>
        <w:tc>
          <w:tcPr>
            <w:tcW w:w="240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Распространение среди читателей   библиотек информационных материалов, содействующих повышению   уровня толерантного сознания  молодежи, 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</w:t>
            </w:r>
            <w:proofErr w:type="spellStart"/>
            <w:r w:rsidRPr="005C6181">
              <w:rPr>
                <w:rFonts w:ascii="Times New Roman" w:hAnsi="Times New Roman"/>
                <w:sz w:val="28"/>
                <w:szCs w:val="28"/>
              </w:rPr>
              <w:t>Зеленовского</w:t>
            </w:r>
            <w:proofErr w:type="spellEnd"/>
            <w:r w:rsidRPr="005C6181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реализации прав национальных меньшинств, обеспечению социальной и культурной адаптации мигрантов          </w:t>
            </w:r>
          </w:p>
        </w:tc>
        <w:tc>
          <w:tcPr>
            <w:tcW w:w="724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C6181" w:rsidRDefault="005C6181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C6181" w:rsidRDefault="005C6181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C6181" w:rsidRDefault="005C6181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1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C6181" w:rsidRDefault="005C6181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C6181" w:rsidRDefault="005C6181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Сельские библиотеки  </w:t>
            </w: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 (по согласованию)    </w:t>
            </w:r>
          </w:p>
        </w:tc>
      </w:tr>
      <w:tr w:rsidR="00AF6D3D" w:rsidRPr="00F579B9" w:rsidTr="003E68CB">
        <w:trPr>
          <w:trHeight w:val="432"/>
        </w:trPr>
        <w:tc>
          <w:tcPr>
            <w:tcW w:w="240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11.</w:t>
            </w:r>
          </w:p>
        </w:tc>
        <w:tc>
          <w:tcPr>
            <w:tcW w:w="1862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Информирование   населения через средства массовой информации о развитии конфликтной ситуации и о принимаемых органами исполнительной власти мерах по ликвидации этой ситуации в целях предотвращения искаженного информационного освещения ситуации</w:t>
            </w:r>
            <w:bookmarkStart w:id="3" w:name="100124"/>
            <w:bookmarkEnd w:id="3"/>
          </w:p>
        </w:tc>
        <w:tc>
          <w:tcPr>
            <w:tcW w:w="724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В случае возникновения конфликтной ситуации  </w:t>
            </w:r>
          </w:p>
        </w:tc>
        <w:tc>
          <w:tcPr>
            <w:tcW w:w="772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1" w:type="pct"/>
            <w:hideMark/>
          </w:tcPr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AF6D3D" w:rsidRPr="005C6181" w:rsidRDefault="00AF6D3D" w:rsidP="005C61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Администрация    поселения         </w:t>
            </w:r>
          </w:p>
        </w:tc>
      </w:tr>
    </w:tbl>
    <w:p w:rsidR="00AF6D3D" w:rsidRPr="00AE1AAB" w:rsidRDefault="00AF6D3D" w:rsidP="00AE1AAB">
      <w:pPr>
        <w:pStyle w:val="a5"/>
        <w:rPr>
          <w:rFonts w:ascii="Times New Roman" w:hAnsi="Times New Roman"/>
          <w:sz w:val="28"/>
          <w:szCs w:val="28"/>
        </w:rPr>
      </w:pPr>
    </w:p>
    <w:p w:rsidR="00AF686A" w:rsidRDefault="00AF686A"/>
    <w:sectPr w:rsidR="00AF686A" w:rsidSect="00AF6D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AAB"/>
    <w:rsid w:val="001A5BAE"/>
    <w:rsid w:val="005C6181"/>
    <w:rsid w:val="007379AB"/>
    <w:rsid w:val="007F451F"/>
    <w:rsid w:val="0083255E"/>
    <w:rsid w:val="00AE1AAB"/>
    <w:rsid w:val="00AF686A"/>
    <w:rsid w:val="00AF6D3D"/>
    <w:rsid w:val="00B8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AA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E1AA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No Spacing"/>
    <w:uiPriority w:val="1"/>
    <w:qFormat/>
    <w:rsid w:val="00AE1A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Прижатый влево"/>
    <w:basedOn w:val="a"/>
    <w:next w:val="a"/>
    <w:rsid w:val="00AE1A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AE1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70D8F06D2F5BAE771C7806CB6E17E5584FD1D520194202CF15CC63B0A2s0L" TargetMode="External"/><Relationship Id="rId4" Type="http://schemas.openxmlformats.org/officeDocument/2006/relationships/hyperlink" Target="consultantplus://offline/ref=A970D8F06D2F5BAE771C7806CB6E17E5584EDDDC25194202CF15CC63B0A2s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954</Words>
  <Characters>5441</Characters>
  <Application>Microsoft Office Word</Application>
  <DocSecurity>0</DocSecurity>
  <Lines>45</Lines>
  <Paragraphs>12</Paragraphs>
  <ScaleCrop>false</ScaleCrop>
  <Company>Ya Blondinko Edition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2018-05-05T07:47:00Z</dcterms:created>
  <dcterms:modified xsi:type="dcterms:W3CDTF">2018-06-22T03:48:00Z</dcterms:modified>
</cp:coreProperties>
</file>