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F94F56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94F56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СТАРОКУЛАТКИНСКОГО РАЙОНА </w:t>
      </w:r>
    </w:p>
    <w:p w:rsidR="004954CD" w:rsidRPr="00F94F56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94F56">
        <w:rPr>
          <w:rFonts w:ascii="Times New Roman" w:hAnsi="Times New Roman"/>
          <w:b/>
          <w:smallCaps/>
          <w:sz w:val="28"/>
          <w:szCs w:val="28"/>
          <w:lang w:val="ru-RU"/>
        </w:rPr>
        <w:t>УЛЬЯНОВСКОЙ ОБЛАСТИ</w:t>
      </w:r>
    </w:p>
    <w:p w:rsidR="004954CD" w:rsidRPr="00F94F56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F55A2" w:rsidRPr="00F94F56">
        <w:rPr>
          <w:rFonts w:ascii="Times New Roman" w:hAnsi="Times New Roman"/>
          <w:b/>
          <w:sz w:val="28"/>
          <w:szCs w:val="28"/>
          <w:lang w:val="ru-RU"/>
        </w:rPr>
        <w:t>0</w:t>
      </w:r>
      <w:r w:rsidR="00F94F56" w:rsidRPr="00F94F5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94F56">
        <w:rPr>
          <w:rFonts w:ascii="Times New Roman" w:hAnsi="Times New Roman"/>
          <w:b/>
          <w:sz w:val="28"/>
          <w:szCs w:val="28"/>
          <w:lang w:val="ru-RU"/>
        </w:rPr>
        <w:t>.04. 20</w:t>
      </w:r>
      <w:r w:rsidR="00C57F0A" w:rsidRPr="00F94F56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F94F56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F94F56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F94F56">
        <w:rPr>
          <w:rFonts w:ascii="Times New Roman" w:hAnsi="Times New Roman"/>
          <w:b/>
          <w:sz w:val="28"/>
          <w:szCs w:val="28"/>
          <w:lang w:val="ru-RU"/>
        </w:rPr>
        <w:t xml:space="preserve">. Старое  Зеленое                                    </w:t>
      </w:r>
      <w:r w:rsidR="00BB0135" w:rsidRPr="00F94F56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F94F56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F94F56">
        <w:rPr>
          <w:rFonts w:ascii="Times New Roman" w:hAnsi="Times New Roman"/>
          <w:b/>
          <w:sz w:val="28"/>
          <w:szCs w:val="28"/>
          <w:lang w:val="ru-RU"/>
        </w:rPr>
        <w:t>17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63AB" w:rsidRPr="00662483" w:rsidRDefault="00F663AB" w:rsidP="0066248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248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об экспертной комиссии муниципального образования </w:t>
      </w:r>
      <w:r w:rsidR="005A25A0">
        <w:rPr>
          <w:rFonts w:ascii="Times New Roman" w:hAnsi="Times New Roman"/>
          <w:b/>
          <w:sz w:val="28"/>
          <w:szCs w:val="28"/>
          <w:lang w:val="ru-RU"/>
        </w:rPr>
        <w:t>Зеленовское</w:t>
      </w:r>
      <w:r w:rsidRPr="00662483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Старокулаткин</w:t>
      </w:r>
      <w:r w:rsidR="00F64D73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662483">
        <w:rPr>
          <w:rFonts w:ascii="Times New Roman" w:hAnsi="Times New Roman"/>
          <w:b/>
          <w:sz w:val="28"/>
          <w:szCs w:val="28"/>
          <w:lang w:val="ru-RU"/>
        </w:rPr>
        <w:t>кого района Ульяновской области</w:t>
      </w:r>
    </w:p>
    <w:p w:rsidR="00F663AB" w:rsidRPr="00F663AB" w:rsidRDefault="00F663AB" w:rsidP="00F663A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663AB" w:rsidRPr="00F663AB" w:rsidRDefault="00F663AB" w:rsidP="00F663A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663AB" w:rsidRPr="004134C7" w:rsidRDefault="00F663AB" w:rsidP="00F663AB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34C7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Российской Федерации от</w:t>
      </w:r>
      <w:r w:rsidR="00413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34C7">
        <w:rPr>
          <w:rFonts w:ascii="Times New Roman" w:hAnsi="Times New Roman"/>
          <w:sz w:val="28"/>
          <w:szCs w:val="28"/>
          <w:lang w:val="ru-RU"/>
        </w:rPr>
        <w:t xml:space="preserve">2004 года № 125-ФЗ "Об архивном деле в Российской Федерации»", руководствуясь Уставом муниципального образования </w:t>
      </w:r>
      <w:r w:rsidR="004134C7">
        <w:rPr>
          <w:rFonts w:ascii="Times New Roman" w:hAnsi="Times New Roman"/>
          <w:sz w:val="28"/>
          <w:szCs w:val="28"/>
          <w:lang w:val="ru-RU"/>
        </w:rPr>
        <w:t>Зеленовское</w:t>
      </w:r>
      <w:r w:rsidRPr="004134C7">
        <w:rPr>
          <w:rFonts w:ascii="Times New Roman" w:hAnsi="Times New Roman"/>
          <w:sz w:val="28"/>
          <w:szCs w:val="28"/>
          <w:lang w:val="ru-RU"/>
        </w:rPr>
        <w:t xml:space="preserve"> сельское поселение, администрация муниципального образования </w:t>
      </w:r>
      <w:r w:rsidR="004134C7">
        <w:rPr>
          <w:rFonts w:ascii="Times New Roman" w:hAnsi="Times New Roman"/>
          <w:sz w:val="28"/>
          <w:szCs w:val="28"/>
          <w:lang w:val="ru-RU"/>
        </w:rPr>
        <w:t>Зеленовское</w:t>
      </w:r>
      <w:r w:rsidRPr="004134C7">
        <w:rPr>
          <w:rFonts w:ascii="Times New Roman" w:hAnsi="Times New Roman"/>
          <w:sz w:val="28"/>
          <w:szCs w:val="28"/>
          <w:lang w:val="ru-RU"/>
        </w:rPr>
        <w:t xml:space="preserve"> сельское поселение постановляет:</w:t>
      </w:r>
    </w:p>
    <w:p w:rsidR="00F663AB" w:rsidRDefault="00F663AB" w:rsidP="00F663A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63AB" w:rsidRDefault="004134C7" w:rsidP="004134C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663AB">
        <w:rPr>
          <w:b w:val="0"/>
          <w:sz w:val="28"/>
          <w:szCs w:val="28"/>
        </w:rPr>
        <w:t xml:space="preserve">Утвердить Положение </w:t>
      </w:r>
      <w:r w:rsidR="003C2504">
        <w:rPr>
          <w:b w:val="0"/>
          <w:sz w:val="28"/>
          <w:szCs w:val="28"/>
        </w:rPr>
        <w:t xml:space="preserve">об </w:t>
      </w:r>
      <w:r w:rsidR="00F663AB">
        <w:rPr>
          <w:b w:val="0"/>
          <w:sz w:val="28"/>
          <w:szCs w:val="28"/>
        </w:rPr>
        <w:t xml:space="preserve">экспертной комиссии муниципального образования </w:t>
      </w:r>
      <w:r>
        <w:rPr>
          <w:b w:val="0"/>
          <w:sz w:val="28"/>
          <w:szCs w:val="28"/>
        </w:rPr>
        <w:t>Зеленовское</w:t>
      </w:r>
      <w:r w:rsidR="00F663AB">
        <w:rPr>
          <w:b w:val="0"/>
          <w:sz w:val="28"/>
          <w:szCs w:val="28"/>
        </w:rPr>
        <w:t xml:space="preserve"> сельское поселение Старокулаткинского района Ульяновской области (приложение).</w:t>
      </w:r>
    </w:p>
    <w:p w:rsidR="004134C7" w:rsidRDefault="004134C7" w:rsidP="004134C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F63230" w:rsidRPr="00F63230">
        <w:rPr>
          <w:b w:val="0"/>
          <w:sz w:val="28"/>
          <w:szCs w:val="28"/>
        </w:rPr>
        <w:t xml:space="preserve"> </w:t>
      </w:r>
      <w:r w:rsidR="00F63230">
        <w:rPr>
          <w:b w:val="0"/>
          <w:sz w:val="28"/>
          <w:szCs w:val="28"/>
        </w:rPr>
        <w:t>Признать утратившим силу п</w:t>
      </w:r>
      <w:r w:rsidR="00F663AB">
        <w:rPr>
          <w:b w:val="0"/>
          <w:sz w:val="28"/>
          <w:szCs w:val="28"/>
        </w:rPr>
        <w:t xml:space="preserve">остановление администрации </w:t>
      </w:r>
      <w:r w:rsidR="00F663AB" w:rsidRPr="00D229C9">
        <w:rPr>
          <w:b w:val="0"/>
          <w:sz w:val="28"/>
          <w:szCs w:val="28"/>
        </w:rPr>
        <w:t xml:space="preserve">от </w:t>
      </w:r>
      <w:r w:rsidR="00D229C9" w:rsidRPr="00D229C9">
        <w:rPr>
          <w:b w:val="0"/>
          <w:sz w:val="28"/>
          <w:szCs w:val="28"/>
        </w:rPr>
        <w:t>02.06.2014</w:t>
      </w:r>
      <w:r w:rsidR="00AB57A9">
        <w:rPr>
          <w:b w:val="0"/>
          <w:sz w:val="28"/>
          <w:szCs w:val="28"/>
        </w:rPr>
        <w:t xml:space="preserve"> </w:t>
      </w:r>
      <w:r w:rsidR="00F663AB" w:rsidRPr="00D229C9">
        <w:rPr>
          <w:b w:val="0"/>
          <w:sz w:val="28"/>
          <w:szCs w:val="28"/>
        </w:rPr>
        <w:t xml:space="preserve">№ </w:t>
      </w:r>
      <w:r w:rsidR="00D229C9">
        <w:rPr>
          <w:b w:val="0"/>
          <w:sz w:val="28"/>
          <w:szCs w:val="28"/>
        </w:rPr>
        <w:t>63</w:t>
      </w:r>
      <w:r w:rsidR="00F663AB">
        <w:rPr>
          <w:b w:val="0"/>
          <w:sz w:val="28"/>
          <w:szCs w:val="28"/>
        </w:rPr>
        <w:t xml:space="preserve"> «Об утверждении Положения об экспертной</w:t>
      </w:r>
      <w:r w:rsidR="00F33F97">
        <w:rPr>
          <w:b w:val="0"/>
          <w:sz w:val="28"/>
          <w:szCs w:val="28"/>
        </w:rPr>
        <w:t xml:space="preserve"> комиссии</w:t>
      </w:r>
      <w:r w:rsidR="00F3317A">
        <w:rPr>
          <w:b w:val="0"/>
          <w:sz w:val="28"/>
          <w:szCs w:val="28"/>
        </w:rPr>
        <w:t>»</w:t>
      </w:r>
      <w:r w:rsidR="00F663AB">
        <w:rPr>
          <w:b w:val="0"/>
          <w:sz w:val="28"/>
          <w:szCs w:val="28"/>
        </w:rPr>
        <w:t>.</w:t>
      </w:r>
    </w:p>
    <w:p w:rsidR="00242006" w:rsidRDefault="00242006" w:rsidP="002420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3.Настоящее постановление вступает в силу с момента его официального опубликования (обнародования).</w:t>
      </w:r>
    </w:p>
    <w:p w:rsidR="00F663AB" w:rsidRPr="00F663AB" w:rsidRDefault="00242006" w:rsidP="00242006">
      <w:pPr>
        <w:pStyle w:val="a9"/>
        <w:ind w:firstLine="708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F663AB" w:rsidRDefault="00F663AB" w:rsidP="00F663AB">
      <w:pPr>
        <w:pStyle w:val="a9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48100D" w:rsidRPr="00F663AB" w:rsidRDefault="0048100D" w:rsidP="00F663AB">
      <w:pPr>
        <w:pStyle w:val="a9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F663AB" w:rsidRPr="004134C7" w:rsidRDefault="004134C7" w:rsidP="004134C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34C7">
        <w:rPr>
          <w:rFonts w:ascii="Times New Roman" w:hAnsi="Times New Roman"/>
          <w:sz w:val="28"/>
          <w:szCs w:val="28"/>
          <w:lang w:val="ru-RU"/>
        </w:rPr>
        <w:t>Глава администрации МО</w:t>
      </w:r>
    </w:p>
    <w:p w:rsidR="00F663AB" w:rsidRDefault="004134C7" w:rsidP="006713FA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34C7">
        <w:rPr>
          <w:rFonts w:ascii="Times New Roman" w:hAnsi="Times New Roman"/>
          <w:sz w:val="28"/>
          <w:szCs w:val="28"/>
          <w:lang w:val="ru-RU"/>
        </w:rPr>
        <w:t xml:space="preserve">Зеленовское сельское поселение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4134C7">
        <w:rPr>
          <w:rFonts w:ascii="Times New Roman" w:hAnsi="Times New Roman"/>
          <w:sz w:val="28"/>
          <w:szCs w:val="28"/>
          <w:lang w:val="ru-RU"/>
        </w:rPr>
        <w:t xml:space="preserve">   Р.Д.</w:t>
      </w:r>
      <w:r w:rsidR="00D96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34C7">
        <w:rPr>
          <w:rFonts w:ascii="Times New Roman" w:hAnsi="Times New Roman"/>
          <w:sz w:val="28"/>
          <w:szCs w:val="28"/>
          <w:lang w:val="ru-RU"/>
        </w:rPr>
        <w:t>Бикбаева</w:t>
      </w:r>
    </w:p>
    <w:p w:rsidR="006713FA" w:rsidRDefault="006713FA" w:rsidP="006713FA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713FA" w:rsidRDefault="006713FA" w:rsidP="006713FA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713FA" w:rsidRPr="00F663AB" w:rsidRDefault="006713FA" w:rsidP="006713FA">
      <w:pPr>
        <w:pStyle w:val="a9"/>
        <w:rPr>
          <w:sz w:val="28"/>
          <w:szCs w:val="28"/>
          <w:lang w:val="ru-RU"/>
        </w:rPr>
      </w:pPr>
    </w:p>
    <w:p w:rsidR="00F663AB" w:rsidRDefault="00F663AB" w:rsidP="00F663AB">
      <w:pPr>
        <w:jc w:val="center"/>
        <w:rPr>
          <w:sz w:val="28"/>
          <w:lang w:val="ru-RU"/>
        </w:rPr>
      </w:pPr>
    </w:p>
    <w:p w:rsidR="006713FA" w:rsidRDefault="006713FA" w:rsidP="00F663AB">
      <w:pPr>
        <w:jc w:val="center"/>
        <w:rPr>
          <w:sz w:val="28"/>
          <w:lang w:val="ru-RU"/>
        </w:rPr>
      </w:pPr>
    </w:p>
    <w:p w:rsidR="006713FA" w:rsidRDefault="006713FA" w:rsidP="00F663AB">
      <w:pPr>
        <w:jc w:val="center"/>
        <w:rPr>
          <w:sz w:val="28"/>
          <w:lang w:val="ru-RU"/>
        </w:rPr>
      </w:pPr>
    </w:p>
    <w:p w:rsidR="006713FA" w:rsidRPr="00F663AB" w:rsidRDefault="006713FA" w:rsidP="00F663AB">
      <w:pPr>
        <w:jc w:val="center"/>
        <w:rPr>
          <w:sz w:val="28"/>
          <w:lang w:val="ru-RU"/>
        </w:rPr>
      </w:pPr>
    </w:p>
    <w:p w:rsidR="006713FA" w:rsidRDefault="006713FA" w:rsidP="006713FA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F2301" w:rsidRDefault="006F2301" w:rsidP="006713FA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96196" w:rsidRDefault="00D96196" w:rsidP="006713FA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713FA" w:rsidRPr="00D96196" w:rsidRDefault="006713FA" w:rsidP="006713FA">
      <w:pPr>
        <w:jc w:val="right"/>
        <w:rPr>
          <w:rFonts w:ascii="Times New Roman" w:hAnsi="Times New Roman"/>
          <w:lang w:val="ru-RU"/>
        </w:rPr>
      </w:pPr>
      <w:r w:rsidRPr="00D96196">
        <w:rPr>
          <w:rFonts w:ascii="Times New Roman" w:hAnsi="Times New Roman"/>
          <w:lang w:val="ru-RU"/>
        </w:rPr>
        <w:lastRenderedPageBreak/>
        <w:t>Приложение</w:t>
      </w:r>
    </w:p>
    <w:p w:rsidR="006713FA" w:rsidRPr="00D96196" w:rsidRDefault="006713FA" w:rsidP="006713FA">
      <w:pPr>
        <w:jc w:val="right"/>
        <w:rPr>
          <w:rFonts w:ascii="Times New Roman" w:hAnsi="Times New Roman"/>
          <w:lang w:val="ru-RU"/>
        </w:rPr>
      </w:pPr>
      <w:r w:rsidRPr="00D96196">
        <w:rPr>
          <w:rFonts w:ascii="Times New Roman" w:hAnsi="Times New Roman"/>
          <w:lang w:val="ru-RU"/>
        </w:rPr>
        <w:t xml:space="preserve">к постановлению  </w:t>
      </w:r>
      <w:r w:rsidR="00D96196">
        <w:rPr>
          <w:rFonts w:ascii="Times New Roman" w:hAnsi="Times New Roman"/>
          <w:lang w:val="ru-RU"/>
        </w:rPr>
        <w:t xml:space="preserve"> </w:t>
      </w:r>
    </w:p>
    <w:p w:rsidR="006713FA" w:rsidRPr="00D96196" w:rsidRDefault="006713FA" w:rsidP="006713FA">
      <w:pPr>
        <w:jc w:val="right"/>
        <w:rPr>
          <w:rFonts w:ascii="Times New Roman" w:hAnsi="Times New Roman"/>
          <w:lang w:val="ru-RU"/>
        </w:rPr>
      </w:pPr>
      <w:r w:rsidRPr="00D96196">
        <w:rPr>
          <w:rFonts w:ascii="Times New Roman" w:hAnsi="Times New Roman"/>
          <w:lang w:val="ru-RU"/>
        </w:rPr>
        <w:t xml:space="preserve">от 02.04.2020 № </w:t>
      </w:r>
      <w:r w:rsidR="00B91B41" w:rsidRPr="00D96196">
        <w:rPr>
          <w:rFonts w:ascii="Times New Roman" w:hAnsi="Times New Roman"/>
          <w:lang w:val="ru-RU"/>
        </w:rPr>
        <w:t>17</w:t>
      </w:r>
    </w:p>
    <w:p w:rsidR="006713FA" w:rsidRDefault="006713FA" w:rsidP="006713FA">
      <w:pPr>
        <w:jc w:val="center"/>
        <w:rPr>
          <w:b/>
          <w:sz w:val="32"/>
          <w:lang w:val="ru-RU"/>
        </w:rPr>
      </w:pPr>
    </w:p>
    <w:p w:rsidR="00D96196" w:rsidRDefault="00D96196" w:rsidP="006713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63AB" w:rsidRPr="00D96196" w:rsidRDefault="00F663AB" w:rsidP="006713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6196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663AB" w:rsidRPr="00D96196" w:rsidRDefault="00F663AB" w:rsidP="006713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6196">
        <w:rPr>
          <w:rFonts w:ascii="Times New Roman" w:hAnsi="Times New Roman"/>
          <w:b/>
          <w:sz w:val="28"/>
          <w:szCs w:val="28"/>
          <w:lang w:val="ru-RU"/>
        </w:rPr>
        <w:t xml:space="preserve">Об экспертной комиссии муниципального образования </w:t>
      </w:r>
      <w:r w:rsidR="006713FA" w:rsidRPr="00D96196">
        <w:rPr>
          <w:rFonts w:ascii="Times New Roman" w:hAnsi="Times New Roman"/>
          <w:b/>
          <w:sz w:val="28"/>
          <w:szCs w:val="28"/>
          <w:lang w:val="ru-RU"/>
        </w:rPr>
        <w:t>Зеленовское</w:t>
      </w:r>
      <w:r w:rsidRPr="00D96196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Старокулаткинского района Ульяновской области</w:t>
      </w:r>
    </w:p>
    <w:p w:rsidR="00F663AB" w:rsidRPr="00F663AB" w:rsidRDefault="00F663AB" w:rsidP="00F663AB">
      <w:pPr>
        <w:jc w:val="both"/>
        <w:rPr>
          <w:sz w:val="28"/>
          <w:lang w:val="ru-RU"/>
        </w:rPr>
      </w:pPr>
    </w:p>
    <w:p w:rsidR="00D733E2" w:rsidRDefault="00D733E2" w:rsidP="006713FA">
      <w:pPr>
        <w:ind w:left="540" w:hanging="54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6713FA" w:rsidRDefault="006713FA" w:rsidP="006713FA">
      <w:pPr>
        <w:ind w:left="540" w:hanging="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33E2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F663AB" w:rsidRPr="00D733E2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D733E2" w:rsidRPr="00D733E2" w:rsidRDefault="00D733E2" w:rsidP="006713FA">
      <w:pPr>
        <w:ind w:left="540" w:hanging="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713FA" w:rsidRDefault="006713FA" w:rsidP="006713F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Постоянно действующая эксперт</w:t>
      </w:r>
      <w:r>
        <w:rPr>
          <w:rFonts w:ascii="Times New Roman" w:hAnsi="Times New Roman"/>
          <w:sz w:val="28"/>
          <w:szCs w:val="28"/>
          <w:lang w:val="ru-RU"/>
        </w:rPr>
        <w:t>ная комиссия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 создаётся для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организации и проведения методической и практической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 по экспертизе ценности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документов, отбору и подготовке к передаче на постоянное хранение документов Архивного фонда Российской Федерации, образующихся в процессе деятельности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Зеленовское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сельское поселение, к уничтожению докумен</w:t>
      </w:r>
      <w:r>
        <w:rPr>
          <w:rFonts w:ascii="Times New Roman" w:hAnsi="Times New Roman"/>
          <w:sz w:val="28"/>
          <w:szCs w:val="28"/>
          <w:lang w:val="ru-RU"/>
        </w:rPr>
        <w:t>тов с истекшим сроком хранения.</w:t>
      </w:r>
    </w:p>
    <w:p w:rsidR="00F663AB" w:rsidRPr="006713FA" w:rsidRDefault="00690C2C" w:rsidP="006713F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6713FA">
        <w:rPr>
          <w:rFonts w:ascii="Times New Roman" w:hAnsi="Times New Roman"/>
          <w:sz w:val="28"/>
          <w:szCs w:val="28"/>
          <w:lang w:val="ru-RU"/>
        </w:rPr>
        <w:t>2.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Постоянно </w:t>
      </w:r>
      <w:proofErr w:type="gramStart"/>
      <w:r w:rsidR="00F663AB" w:rsidRPr="006713FA">
        <w:rPr>
          <w:rFonts w:ascii="Times New Roman" w:hAnsi="Times New Roman"/>
          <w:sz w:val="28"/>
          <w:szCs w:val="28"/>
          <w:lang w:val="ru-RU"/>
        </w:rPr>
        <w:t>действующая</w:t>
      </w:r>
      <w:proofErr w:type="gramEnd"/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ЭК является совещательным органом.</w:t>
      </w:r>
      <w:r w:rsidR="006713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Решения комиссии вступают в силу после их утверждения Главой администрации муниципального образования </w:t>
      </w:r>
      <w:r w:rsidR="006713FA">
        <w:rPr>
          <w:rFonts w:ascii="Times New Roman" w:hAnsi="Times New Roman"/>
          <w:sz w:val="28"/>
          <w:szCs w:val="28"/>
          <w:lang w:val="ru-RU"/>
        </w:rPr>
        <w:t>Зеленовское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сельское поселение. В необходимых случаях (</w:t>
      </w:r>
      <w:proofErr w:type="gramStart"/>
      <w:r w:rsidR="00F663AB" w:rsidRPr="006713FA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="00F663AB" w:rsidRPr="006713FA">
        <w:rPr>
          <w:rFonts w:ascii="Times New Roman" w:hAnsi="Times New Roman"/>
          <w:sz w:val="28"/>
          <w:szCs w:val="28"/>
          <w:lang w:val="ru-RU"/>
        </w:rPr>
        <w:t>. п. 3.3 настоящего Положения) решения комиссии утверждаются после их предварительного согласования с ЭПК Министерства искусства и культурной политики Ульяновской области.</w:t>
      </w:r>
    </w:p>
    <w:p w:rsidR="00F663AB" w:rsidRPr="006713FA" w:rsidRDefault="006713FA" w:rsidP="00690C2C">
      <w:pPr>
        <w:pStyle w:val="a9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0090A">
        <w:rPr>
          <w:rFonts w:ascii="Times New Roman" w:hAnsi="Times New Roman"/>
          <w:sz w:val="28"/>
          <w:szCs w:val="28"/>
          <w:lang w:val="ru-RU"/>
        </w:rPr>
        <w:t>1.3.</w:t>
      </w:r>
      <w:r w:rsidR="00F663AB" w:rsidRPr="00A0090A">
        <w:rPr>
          <w:rFonts w:ascii="Times New Roman" w:hAnsi="Times New Roman"/>
          <w:sz w:val="28"/>
          <w:szCs w:val="28"/>
          <w:lang w:val="ru-RU"/>
        </w:rPr>
        <w:t xml:space="preserve">В своей работе </w:t>
      </w:r>
      <w:r w:rsidRPr="00A0090A">
        <w:rPr>
          <w:rFonts w:ascii="Times New Roman" w:hAnsi="Times New Roman"/>
          <w:sz w:val="28"/>
          <w:szCs w:val="28"/>
          <w:lang w:val="ru-RU"/>
        </w:rPr>
        <w:t>ЭК</w:t>
      </w:r>
      <w:r w:rsidR="00F663AB" w:rsidRPr="00A0090A">
        <w:rPr>
          <w:rFonts w:ascii="Times New Roman" w:hAnsi="Times New Roman"/>
          <w:sz w:val="28"/>
          <w:szCs w:val="28"/>
          <w:lang w:val="ru-RU"/>
        </w:rPr>
        <w:t xml:space="preserve"> администрации руководствуется Федеральным Законом от 22.10.2014 №125-ФЗ «Об архивном деле в Российской Федерации», распорядительными документами Федерального ар</w:t>
      </w:r>
      <w:r w:rsidRPr="00A0090A">
        <w:rPr>
          <w:rFonts w:ascii="Times New Roman" w:hAnsi="Times New Roman"/>
          <w:sz w:val="28"/>
          <w:szCs w:val="28"/>
          <w:lang w:val="ru-RU"/>
        </w:rPr>
        <w:t>хивного агентства, нормативно-</w:t>
      </w:r>
      <w:r w:rsidR="00F663AB" w:rsidRPr="00A0090A">
        <w:rPr>
          <w:rFonts w:ascii="Times New Roman" w:hAnsi="Times New Roman"/>
          <w:sz w:val="28"/>
          <w:szCs w:val="28"/>
          <w:lang w:val="ru-RU"/>
        </w:rPr>
        <w:t xml:space="preserve">методическими документами Министерства искусства и культурной политики Ульяновской области и архивной службы муниципального образования, «Перечнем типовых управленческих документов, образующихся в деятельности государственных органов, органов местного самоуправления и организаций, с указанием сроков их хранения, утвержденных приказом </w:t>
      </w:r>
      <w:proofErr w:type="spellStart"/>
      <w:r w:rsidR="00F663AB" w:rsidRPr="00A0090A">
        <w:rPr>
          <w:rFonts w:ascii="Times New Roman" w:hAnsi="Times New Roman"/>
          <w:sz w:val="28"/>
          <w:szCs w:val="28"/>
          <w:lang w:val="ru-RU"/>
        </w:rPr>
        <w:t>Росархива</w:t>
      </w:r>
      <w:proofErr w:type="spellEnd"/>
      <w:r w:rsidR="00F663AB" w:rsidRPr="00A0090A">
        <w:rPr>
          <w:rFonts w:ascii="Times New Roman" w:hAnsi="Times New Roman"/>
          <w:sz w:val="28"/>
          <w:szCs w:val="28"/>
          <w:lang w:val="ru-RU"/>
        </w:rPr>
        <w:t xml:space="preserve"> от</w:t>
      </w:r>
      <w:proofErr w:type="gramEnd"/>
      <w:r w:rsidR="00F663AB" w:rsidRPr="00A0090A">
        <w:rPr>
          <w:rFonts w:ascii="Times New Roman" w:hAnsi="Times New Roman"/>
          <w:sz w:val="28"/>
          <w:szCs w:val="28"/>
          <w:lang w:val="ru-RU"/>
        </w:rPr>
        <w:t xml:space="preserve"> 20.12.2019 года, «Правилами организации хранения, комплектования, учета и использования документов Архивного фонда РФ и других архивных документов в органах местного самоуправления и организациях», </w:t>
      </w:r>
      <w:proofErr w:type="gramStart"/>
      <w:r w:rsidR="00F663AB" w:rsidRPr="00A0090A">
        <w:rPr>
          <w:rFonts w:ascii="Times New Roman" w:hAnsi="Times New Roman"/>
          <w:sz w:val="28"/>
          <w:szCs w:val="28"/>
          <w:lang w:val="ru-RU"/>
        </w:rPr>
        <w:t>утвержденный</w:t>
      </w:r>
      <w:proofErr w:type="gramEnd"/>
      <w:r w:rsidR="00F663AB" w:rsidRPr="00A0090A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культуры РФ от 31.03.2015 года №526 и настоящим Положением.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0C2C" w:rsidRDefault="00690C2C" w:rsidP="00690C2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Экспертная комиссия создаётся в составе не </w:t>
      </w:r>
      <w:proofErr w:type="gramStart"/>
      <w:r w:rsidR="00F663AB" w:rsidRPr="006713FA">
        <w:rPr>
          <w:rFonts w:ascii="Times New Roman" w:hAnsi="Times New Roman"/>
          <w:sz w:val="28"/>
          <w:szCs w:val="28"/>
          <w:lang w:val="ru-RU"/>
        </w:rPr>
        <w:t>менее трёх человек, возглавляется</w:t>
      </w:r>
      <w:proofErr w:type="gramEnd"/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ведущим специалистом администрации. Секретарём </w:t>
      </w:r>
      <w:proofErr w:type="gramStart"/>
      <w:r w:rsidR="00F663AB" w:rsidRPr="006713FA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является лицо, ответственное за архив. Персональный состав </w:t>
      </w:r>
      <w:proofErr w:type="gramStart"/>
      <w:r w:rsidR="00F663AB" w:rsidRPr="006713FA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назначается распоряжением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дминистрации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Зеленовское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сельское поселение из числа наиболее квалифицированных сотрудников администрации, специалиста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делопроизводств</w:t>
      </w:r>
      <w:r>
        <w:rPr>
          <w:rFonts w:ascii="Times New Roman" w:hAnsi="Times New Roman"/>
          <w:sz w:val="28"/>
          <w:szCs w:val="28"/>
          <w:lang w:val="ru-RU"/>
        </w:rPr>
        <w:t>у</w:t>
      </w:r>
    </w:p>
    <w:p w:rsidR="00F663AB" w:rsidRPr="006713FA" w:rsidRDefault="00F663AB" w:rsidP="00690C2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900" w:rsidRPr="00D733E2" w:rsidRDefault="00F663AB" w:rsidP="003E20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33E2">
        <w:rPr>
          <w:rFonts w:ascii="Times New Roman" w:hAnsi="Times New Roman"/>
          <w:b/>
          <w:sz w:val="28"/>
          <w:szCs w:val="28"/>
          <w:lang w:val="ru-RU"/>
        </w:rPr>
        <w:t xml:space="preserve">2. Основные задачи </w:t>
      </w:r>
      <w:proofErr w:type="gramStart"/>
      <w:r w:rsidRPr="00D733E2">
        <w:rPr>
          <w:rFonts w:ascii="Times New Roman" w:hAnsi="Times New Roman"/>
          <w:b/>
          <w:sz w:val="28"/>
          <w:szCs w:val="28"/>
          <w:lang w:val="ru-RU"/>
        </w:rPr>
        <w:t>ЭК</w:t>
      </w:r>
      <w:proofErr w:type="gramEnd"/>
    </w:p>
    <w:p w:rsidR="00D733E2" w:rsidRPr="00242006" w:rsidRDefault="00D733E2" w:rsidP="003E20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3AB" w:rsidRPr="003E2012" w:rsidRDefault="00987AC3" w:rsidP="003E201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2012">
        <w:rPr>
          <w:rFonts w:ascii="Times New Roman" w:hAnsi="Times New Roman"/>
          <w:sz w:val="28"/>
          <w:szCs w:val="28"/>
          <w:lang w:val="ru-RU"/>
        </w:rPr>
        <w:t>2.1.</w:t>
      </w:r>
      <w:r w:rsidR="00F663AB" w:rsidRPr="003E2012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экспертизы ценности документов муниципального образования </w:t>
      </w:r>
      <w:r w:rsidRPr="003E2012">
        <w:rPr>
          <w:rFonts w:ascii="Times New Roman" w:hAnsi="Times New Roman"/>
          <w:sz w:val="28"/>
          <w:szCs w:val="28"/>
          <w:lang w:val="ru-RU"/>
        </w:rPr>
        <w:t>Зеленовское</w:t>
      </w:r>
      <w:r w:rsidR="00F663AB" w:rsidRPr="003E2012">
        <w:rPr>
          <w:rFonts w:ascii="Times New Roman" w:hAnsi="Times New Roman"/>
          <w:sz w:val="28"/>
          <w:szCs w:val="28"/>
          <w:lang w:val="ru-RU"/>
        </w:rPr>
        <w:t xml:space="preserve"> сельское поселение на стадии делопроизводства при составлении номенклатуры дел и формировании дел.</w:t>
      </w:r>
    </w:p>
    <w:p w:rsidR="00F663AB" w:rsidRPr="006713FA" w:rsidRDefault="00987AC3" w:rsidP="00987AC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Организация и проведение экспертизы ценности документов на стадии их подготовки к архивному хранению.</w:t>
      </w:r>
    </w:p>
    <w:p w:rsidR="00F663AB" w:rsidRPr="006713FA" w:rsidRDefault="00987AC3" w:rsidP="00987AC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  <w:lang w:val="ru-RU"/>
        </w:rPr>
        <w:t xml:space="preserve">отбора и подготовки документов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к передаче на постоянное хранение в муниципальный архив. </w:t>
      </w:r>
    </w:p>
    <w:p w:rsidR="00F663AB" w:rsidRPr="006713FA" w:rsidRDefault="00F663AB" w:rsidP="00F663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3AB" w:rsidRDefault="00BD4184" w:rsidP="00F663A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33E2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F663AB" w:rsidRPr="00D733E2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функции </w:t>
      </w:r>
      <w:proofErr w:type="gramStart"/>
      <w:r w:rsidR="00F663AB" w:rsidRPr="00D733E2">
        <w:rPr>
          <w:rFonts w:ascii="Times New Roman" w:hAnsi="Times New Roman"/>
          <w:b/>
          <w:bCs/>
          <w:sz w:val="28"/>
          <w:szCs w:val="28"/>
          <w:lang w:val="ru-RU"/>
        </w:rPr>
        <w:t>ЭК</w:t>
      </w:r>
      <w:proofErr w:type="gramEnd"/>
    </w:p>
    <w:p w:rsidR="00D733E2" w:rsidRPr="00D733E2" w:rsidRDefault="00D733E2" w:rsidP="00F663A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63AB" w:rsidRPr="006713FA" w:rsidRDefault="00F663AB" w:rsidP="00BD4184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13FA"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возложенными на неё задачами </w:t>
      </w:r>
      <w:proofErr w:type="gramStart"/>
      <w:r w:rsidRPr="006713FA">
        <w:rPr>
          <w:rFonts w:ascii="Times New Roman" w:hAnsi="Times New Roman"/>
          <w:bCs/>
          <w:sz w:val="28"/>
          <w:szCs w:val="28"/>
          <w:lang w:val="ru-RU"/>
        </w:rPr>
        <w:t>ЭК</w:t>
      </w:r>
      <w:proofErr w:type="gramEnd"/>
      <w:r w:rsidRPr="006713FA">
        <w:rPr>
          <w:rFonts w:ascii="Times New Roman" w:hAnsi="Times New Roman"/>
          <w:bCs/>
          <w:sz w:val="28"/>
          <w:szCs w:val="28"/>
          <w:lang w:val="ru-RU"/>
        </w:rPr>
        <w:t xml:space="preserve"> выполняет следующие функции:</w:t>
      </w:r>
    </w:p>
    <w:p w:rsidR="00F663AB" w:rsidRPr="006713FA" w:rsidRDefault="00BA5B8D" w:rsidP="00BA5B8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Организует и проводит совместно с делопроизвод</w:t>
      </w:r>
      <w:r w:rsidR="000C689E">
        <w:rPr>
          <w:rFonts w:ascii="Times New Roman" w:hAnsi="Times New Roman"/>
          <w:sz w:val="28"/>
          <w:szCs w:val="28"/>
          <w:lang w:val="ru-RU"/>
        </w:rPr>
        <w:t xml:space="preserve">ителем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и ответственным за архив работу п</w:t>
      </w:r>
      <w:r>
        <w:rPr>
          <w:rFonts w:ascii="Times New Roman" w:hAnsi="Times New Roman"/>
          <w:sz w:val="28"/>
          <w:szCs w:val="28"/>
          <w:lang w:val="ru-RU"/>
        </w:rPr>
        <w:t xml:space="preserve">о ежегодному отбору документов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для дальнейшего хранения или уничтожения, осуществляет </w:t>
      </w:r>
      <w:proofErr w:type="gramStart"/>
      <w:r w:rsidR="00F663AB" w:rsidRPr="006713F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663AB" w:rsidRPr="006713FA">
        <w:rPr>
          <w:rFonts w:ascii="Times New Roman" w:hAnsi="Times New Roman"/>
          <w:sz w:val="28"/>
          <w:szCs w:val="28"/>
          <w:lang w:val="ru-RU"/>
        </w:rPr>
        <w:t xml:space="preserve"> формированием дел в делопроизводстве.</w:t>
      </w:r>
    </w:p>
    <w:p w:rsidR="00F663AB" w:rsidRPr="006713FA" w:rsidRDefault="00BA5B8D" w:rsidP="00BA5B8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Осуществляет методическое руководство работой по экспертизе ценно</w:t>
      </w:r>
      <w:r>
        <w:rPr>
          <w:rFonts w:ascii="Times New Roman" w:hAnsi="Times New Roman"/>
          <w:sz w:val="28"/>
          <w:szCs w:val="28"/>
          <w:lang w:val="ru-RU"/>
        </w:rPr>
        <w:t xml:space="preserve">сти документов администрации </w:t>
      </w:r>
      <w:r w:rsidR="00726E3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подготовке их к архивному хранению, по разработке номенклатуры дел.</w:t>
      </w:r>
    </w:p>
    <w:p w:rsidR="00F663AB" w:rsidRPr="006713FA" w:rsidRDefault="000263FE" w:rsidP="00BA5B8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Рассматривает, принимает решения о согласовании и представляет:</w:t>
      </w:r>
    </w:p>
    <w:p w:rsidR="00F663AB" w:rsidRPr="006713FA" w:rsidRDefault="000263FE" w:rsidP="000263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На утверждение ЭПК Министерства искусства и культурной политики Ульяновской области, а затем на утверждение главе администрации - описи дел постоянного срока хранения  управленческой документации.</w:t>
      </w:r>
    </w:p>
    <w:p w:rsidR="00F663AB" w:rsidRPr="006713FA" w:rsidRDefault="000263FE" w:rsidP="000263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3.3.2.</w:t>
      </w:r>
      <w:r w:rsidR="00F663AB" w:rsidRPr="006713FA">
        <w:rPr>
          <w:rFonts w:ascii="Times New Roman" w:hAnsi="Times New Roman"/>
          <w:sz w:val="28"/>
          <w:szCs w:val="28"/>
          <w:lang w:val="ru-RU"/>
        </w:rPr>
        <w:t>На согласование ЭПК Министерства искусства и культурной политики Ульяновской области, а затем на утверждение главы администрации сводную номенклатуру дел муниципального образования, описи дел по личному составу, акты об утрате или неисправимом повреждении документов постоянного хранения и по личному составу, акты о выделении к уничтожению документов с истекшими сроками хранения.</w:t>
      </w:r>
    </w:p>
    <w:p w:rsidR="000263FE" w:rsidRPr="000263FE" w:rsidRDefault="00F663AB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63FE">
        <w:rPr>
          <w:rFonts w:ascii="Times New Roman" w:hAnsi="Times New Roman"/>
          <w:sz w:val="28"/>
          <w:szCs w:val="28"/>
          <w:lang w:val="ru-RU"/>
        </w:rPr>
        <w:t>3.3.3. На рассмотрение ЭПК Министерства искусства и культурно</w:t>
      </w:r>
      <w:r w:rsidR="000263FE" w:rsidRPr="000263FE">
        <w:rPr>
          <w:rFonts w:ascii="Times New Roman" w:hAnsi="Times New Roman"/>
          <w:sz w:val="28"/>
          <w:szCs w:val="28"/>
          <w:lang w:val="ru-RU"/>
        </w:rPr>
        <w:t>й политики Ульяновской области-</w:t>
      </w:r>
      <w:r w:rsidRPr="000263FE">
        <w:rPr>
          <w:rFonts w:ascii="Times New Roman" w:hAnsi="Times New Roman"/>
          <w:sz w:val="28"/>
          <w:szCs w:val="28"/>
          <w:lang w:val="ru-RU"/>
        </w:rPr>
        <w:t>Положения об архиве и экспертной комиссии, предложения об изменении сроков хранения категорий документов, установленных «Перечнем типовых управленческих документов, образующихся в деятельности организаций, с указанием сроков хранения», и об определении сроков хранения документов, не предусмотренных перечнем.</w:t>
      </w:r>
    </w:p>
    <w:p w:rsidR="00F663AB" w:rsidRPr="000263FE" w:rsidRDefault="00F663AB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63FE">
        <w:rPr>
          <w:rFonts w:ascii="Times New Roman" w:hAnsi="Times New Roman"/>
          <w:sz w:val="28"/>
          <w:szCs w:val="28"/>
          <w:lang w:val="ru-RU"/>
        </w:rPr>
        <w:t>3.4. Совместно со специалистом по делопроизводству и кадрам проводит консультации для сотрудников администрации  по вопросам работы с документами, участвует в проведении мероприятий по повышению их деловой квалификации.</w:t>
      </w:r>
    </w:p>
    <w:p w:rsidR="00F663AB" w:rsidRPr="006713FA" w:rsidRDefault="00F663AB" w:rsidP="00F663AB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3AB" w:rsidRDefault="00726E34" w:rsidP="00F663A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</w:t>
      </w:r>
      <w:r w:rsidR="00F663AB" w:rsidRPr="006713FA">
        <w:rPr>
          <w:rFonts w:ascii="Times New Roman" w:hAnsi="Times New Roman"/>
          <w:b/>
          <w:bCs/>
          <w:sz w:val="28"/>
          <w:szCs w:val="28"/>
          <w:lang w:val="ru-RU"/>
        </w:rPr>
        <w:t>Права экспертной комиссии</w:t>
      </w:r>
    </w:p>
    <w:p w:rsidR="00D733E2" w:rsidRPr="006713FA" w:rsidRDefault="00D733E2" w:rsidP="00F663A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3AB" w:rsidRPr="00726E34" w:rsidRDefault="00F663AB" w:rsidP="00726E3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726E34">
        <w:rPr>
          <w:rFonts w:ascii="Times New Roman" w:hAnsi="Times New Roman"/>
          <w:sz w:val="28"/>
          <w:szCs w:val="28"/>
          <w:lang w:val="ru-RU"/>
        </w:rPr>
        <w:t>Экспертная комиссия имеет право:</w:t>
      </w:r>
    </w:p>
    <w:p w:rsidR="00726E34" w:rsidRPr="00726E34" w:rsidRDefault="000C689E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6E34">
        <w:rPr>
          <w:rFonts w:ascii="Times New Roman" w:hAnsi="Times New Roman"/>
          <w:sz w:val="28"/>
          <w:szCs w:val="28"/>
          <w:lang w:val="ru-RU"/>
        </w:rPr>
        <w:t>4.1.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В пределах своей компетенции давать рекомендации специалистам администрации по вопросам разработки номенклатуры дел и формир</w:t>
      </w:r>
      <w:r w:rsidR="00726E34" w:rsidRPr="00726E34">
        <w:rPr>
          <w:rFonts w:ascii="Times New Roman" w:hAnsi="Times New Roman"/>
          <w:sz w:val="28"/>
          <w:szCs w:val="28"/>
          <w:lang w:val="ru-RU"/>
        </w:rPr>
        <w:t xml:space="preserve">ования дел в делопроизводстве, экспертизы 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F663AB" w:rsidRPr="00726E34" w:rsidRDefault="00726E34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Запрашивать от сотрудников администрации:</w:t>
      </w:r>
    </w:p>
    <w:p w:rsidR="00F663AB" w:rsidRPr="00726E34" w:rsidRDefault="00726E34" w:rsidP="00726E3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F663AB" w:rsidRPr="00726E34" w:rsidRDefault="00726E34" w:rsidP="00726E3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предложения и заключения, необходимые для определения сроков хранения документов.</w:t>
      </w:r>
    </w:p>
    <w:p w:rsidR="00F663AB" w:rsidRPr="00726E34" w:rsidRDefault="00726E34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 xml:space="preserve">Приглашать на заседания </w:t>
      </w:r>
      <w:proofErr w:type="gramStart"/>
      <w:r w:rsidR="00F663AB" w:rsidRPr="00726E34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="00F663AB" w:rsidRPr="00726E34">
        <w:rPr>
          <w:rFonts w:ascii="Times New Roman" w:hAnsi="Times New Roman"/>
          <w:sz w:val="28"/>
          <w:szCs w:val="28"/>
          <w:lang w:val="ru-RU"/>
        </w:rPr>
        <w:t xml:space="preserve"> в качестве консультантов и экспертов специалистов структурных подразделений администрации, представителей архивной службы муниципального образования.</w:t>
      </w:r>
    </w:p>
    <w:p w:rsidR="00F663AB" w:rsidRPr="00726E34" w:rsidRDefault="00726E34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Экспертная комиссия имеет право не принимать к рассмотрению и возвращать для доработки некачественно и небрежно подготовленные документы.</w:t>
      </w:r>
    </w:p>
    <w:p w:rsidR="00F663AB" w:rsidRPr="00726E34" w:rsidRDefault="00726E34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 xml:space="preserve">Информировать руководство администрации по вопросам, относящимся к компетенции </w:t>
      </w:r>
      <w:proofErr w:type="gramStart"/>
      <w:r w:rsidR="00F663AB" w:rsidRPr="00726E34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="00F663AB" w:rsidRPr="00726E34">
        <w:rPr>
          <w:rFonts w:ascii="Times New Roman" w:hAnsi="Times New Roman"/>
          <w:sz w:val="28"/>
          <w:szCs w:val="28"/>
          <w:lang w:val="ru-RU"/>
        </w:rPr>
        <w:t>.</w:t>
      </w:r>
    </w:p>
    <w:p w:rsidR="00F663AB" w:rsidRPr="00726E34" w:rsidRDefault="00F663AB" w:rsidP="00726E3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3AB" w:rsidRDefault="00F663AB" w:rsidP="00726E3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6E34">
        <w:rPr>
          <w:rFonts w:ascii="Times New Roman" w:hAnsi="Times New Roman"/>
          <w:sz w:val="28"/>
          <w:szCs w:val="28"/>
          <w:lang w:val="ru-RU"/>
        </w:rPr>
        <w:t>5</w:t>
      </w:r>
      <w:r w:rsidR="00726E3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26E34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работы </w:t>
      </w:r>
      <w:proofErr w:type="gramStart"/>
      <w:r w:rsidRPr="00726E34">
        <w:rPr>
          <w:rFonts w:ascii="Times New Roman" w:hAnsi="Times New Roman"/>
          <w:b/>
          <w:bCs/>
          <w:sz w:val="28"/>
          <w:szCs w:val="28"/>
          <w:lang w:val="ru-RU"/>
        </w:rPr>
        <w:t>ЭК</w:t>
      </w:r>
      <w:proofErr w:type="gramEnd"/>
    </w:p>
    <w:p w:rsidR="00D733E2" w:rsidRPr="00726E34" w:rsidRDefault="00D733E2" w:rsidP="00726E3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63AB" w:rsidRPr="00726E34" w:rsidRDefault="00726E34" w:rsidP="00726E3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Экспертная комиссия администрации работает в тесном контакте с му</w:t>
      </w:r>
      <w:r>
        <w:rPr>
          <w:rFonts w:ascii="Times New Roman" w:hAnsi="Times New Roman"/>
          <w:sz w:val="28"/>
          <w:szCs w:val="28"/>
          <w:lang w:val="ru-RU"/>
        </w:rPr>
        <w:t xml:space="preserve">ниципальным архивом и получает 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>соответствующие организационно-методические указания.</w:t>
      </w:r>
    </w:p>
    <w:p w:rsidR="00F663AB" w:rsidRPr="00EC3715" w:rsidRDefault="00EC3715" w:rsidP="00EC37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</w:t>
      </w:r>
      <w:proofErr w:type="gramStart"/>
      <w:r w:rsidR="00F663AB" w:rsidRPr="00EC3715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="00F663AB" w:rsidRPr="00EC3715">
        <w:rPr>
          <w:rFonts w:ascii="Times New Roman" w:hAnsi="Times New Roman"/>
          <w:sz w:val="28"/>
          <w:szCs w:val="28"/>
          <w:lang w:val="ru-RU"/>
        </w:rPr>
        <w:t xml:space="preserve"> работает по плану, утвержденному главой администрации</w:t>
      </w:r>
      <w:r w:rsidR="00912EA9">
        <w:rPr>
          <w:rFonts w:ascii="Times New Roman" w:hAnsi="Times New Roman"/>
          <w:sz w:val="28"/>
          <w:szCs w:val="28"/>
          <w:lang w:val="ru-RU"/>
        </w:rPr>
        <w:t>.</w:t>
      </w:r>
      <w:r w:rsidR="00F663AB" w:rsidRPr="00EC37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63AB" w:rsidRPr="00EC3715" w:rsidRDefault="00EC3715" w:rsidP="00EC37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</w:t>
      </w:r>
      <w:r w:rsidR="00F663AB" w:rsidRPr="00EC3715">
        <w:rPr>
          <w:rFonts w:ascii="Times New Roman" w:hAnsi="Times New Roman"/>
          <w:sz w:val="28"/>
          <w:szCs w:val="28"/>
          <w:lang w:val="ru-RU"/>
        </w:rPr>
        <w:t xml:space="preserve">Вопросы, относящиеся к компетенции </w:t>
      </w:r>
      <w:proofErr w:type="gramStart"/>
      <w:r w:rsidR="00F663AB" w:rsidRPr="00EC3715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="00F663AB" w:rsidRPr="00EC3715">
        <w:rPr>
          <w:rFonts w:ascii="Times New Roman" w:hAnsi="Times New Roman"/>
          <w:sz w:val="28"/>
          <w:szCs w:val="28"/>
          <w:lang w:val="ru-RU"/>
        </w:rPr>
        <w:t>, рассматриваются на ее заседаниях, которые проводятся по мере необходимости, но не реже 2-х раз в год. Все за</w:t>
      </w:r>
      <w:r w:rsidRPr="00EC3715">
        <w:rPr>
          <w:rFonts w:ascii="Times New Roman" w:hAnsi="Times New Roman"/>
          <w:sz w:val="28"/>
          <w:szCs w:val="28"/>
          <w:lang w:val="ru-RU"/>
        </w:rPr>
        <w:t xml:space="preserve">седания </w:t>
      </w:r>
      <w:proofErr w:type="gramStart"/>
      <w:r w:rsidRPr="00EC3715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Pr="00EC3715">
        <w:rPr>
          <w:rFonts w:ascii="Times New Roman" w:hAnsi="Times New Roman"/>
          <w:sz w:val="28"/>
          <w:szCs w:val="28"/>
          <w:lang w:val="ru-RU"/>
        </w:rPr>
        <w:t xml:space="preserve"> протоколируются.</w:t>
      </w:r>
    </w:p>
    <w:p w:rsidR="00F663AB" w:rsidRPr="00726E34" w:rsidRDefault="00F663AB" w:rsidP="00EC37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6E34">
        <w:rPr>
          <w:rFonts w:ascii="Times New Roman" w:hAnsi="Times New Roman"/>
          <w:sz w:val="28"/>
          <w:szCs w:val="28"/>
          <w:lang w:val="ru-RU"/>
        </w:rPr>
        <w:t>5.4.</w:t>
      </w:r>
      <w:r w:rsidR="00BE1C37"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proofErr w:type="gramStart"/>
      <w:r w:rsidRPr="00726E34">
        <w:rPr>
          <w:rFonts w:ascii="Times New Roman" w:hAnsi="Times New Roman"/>
          <w:sz w:val="28"/>
          <w:szCs w:val="28"/>
          <w:lang w:val="ru-RU"/>
        </w:rPr>
        <w:t>ЭК</w:t>
      </w:r>
      <w:proofErr w:type="gramEnd"/>
      <w:r w:rsidRPr="00726E34">
        <w:rPr>
          <w:rFonts w:ascii="Times New Roman" w:hAnsi="Times New Roman"/>
          <w:sz w:val="28"/>
          <w:szCs w:val="28"/>
          <w:lang w:val="ru-RU"/>
        </w:rPr>
        <w:t xml:space="preserve"> принимаются простым большинством голосов присутствующих на заседании членов. </w:t>
      </w:r>
    </w:p>
    <w:p w:rsidR="00F663AB" w:rsidRPr="00726E34" w:rsidRDefault="00EC3715" w:rsidP="00EC37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</w:t>
      </w:r>
      <w:r w:rsidR="00F663AB" w:rsidRPr="00726E34">
        <w:rPr>
          <w:rFonts w:ascii="Times New Roman" w:hAnsi="Times New Roman"/>
          <w:sz w:val="28"/>
          <w:szCs w:val="28"/>
          <w:lang w:val="ru-RU"/>
        </w:rPr>
        <w:t xml:space="preserve">Ведение делопроизводства экспертной комиссии и хранение ее документов, </w:t>
      </w:r>
      <w:proofErr w:type="gramStart"/>
      <w:r w:rsidR="00F663AB" w:rsidRPr="00726E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663AB" w:rsidRPr="00726E34">
        <w:rPr>
          <w:rFonts w:ascii="Times New Roman" w:hAnsi="Times New Roman"/>
          <w:sz w:val="28"/>
          <w:szCs w:val="28"/>
          <w:lang w:val="ru-RU"/>
        </w:rPr>
        <w:t xml:space="preserve"> исполнением, принятых ЭК решений, возлагаются на секретаря комиссии.</w:t>
      </w:r>
    </w:p>
    <w:p w:rsidR="00F663AB" w:rsidRPr="006713FA" w:rsidRDefault="00F663AB" w:rsidP="00F663AB">
      <w:pPr>
        <w:pStyle w:val="ConsPlusTitle"/>
        <w:widowControl/>
        <w:tabs>
          <w:tab w:val="center" w:pos="4677"/>
          <w:tab w:val="right" w:pos="9354"/>
        </w:tabs>
        <w:rPr>
          <w:b w:val="0"/>
          <w:sz w:val="28"/>
          <w:szCs w:val="28"/>
        </w:rPr>
      </w:pPr>
    </w:p>
    <w:p w:rsidR="00F663AB" w:rsidRDefault="00F663AB" w:rsidP="00F663AB">
      <w:pPr>
        <w:rPr>
          <w:rFonts w:ascii="Times New Roman" w:hAnsi="Times New Roman"/>
          <w:sz w:val="28"/>
          <w:szCs w:val="28"/>
          <w:lang w:val="ru-RU"/>
        </w:rPr>
      </w:pPr>
    </w:p>
    <w:p w:rsidR="00F403AA" w:rsidRPr="006713FA" w:rsidRDefault="00F403AA" w:rsidP="00F663AB">
      <w:pPr>
        <w:rPr>
          <w:rFonts w:ascii="Times New Roman" w:hAnsi="Times New Roman"/>
          <w:sz w:val="28"/>
          <w:szCs w:val="28"/>
          <w:lang w:val="ru-RU"/>
        </w:rPr>
      </w:pPr>
    </w:p>
    <w:p w:rsidR="00F663AB" w:rsidRPr="006713FA" w:rsidRDefault="00F663AB" w:rsidP="00F663AB">
      <w:pPr>
        <w:rPr>
          <w:rFonts w:ascii="Times New Roman" w:hAnsi="Times New Roman"/>
          <w:sz w:val="28"/>
          <w:szCs w:val="28"/>
          <w:lang w:val="ru-RU"/>
        </w:rPr>
      </w:pPr>
      <w:r w:rsidRPr="006713FA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B604D9">
        <w:rPr>
          <w:rFonts w:ascii="Times New Roman" w:hAnsi="Times New Roman"/>
          <w:sz w:val="28"/>
          <w:szCs w:val="28"/>
          <w:lang w:val="ru-RU"/>
        </w:rPr>
        <w:t>ый</w:t>
      </w:r>
      <w:r w:rsidRPr="006713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63AB" w:rsidRPr="006713FA" w:rsidRDefault="00F663AB" w:rsidP="00F663AB">
      <w:pPr>
        <w:rPr>
          <w:rFonts w:ascii="Times New Roman" w:hAnsi="Times New Roman"/>
          <w:sz w:val="28"/>
          <w:szCs w:val="28"/>
          <w:lang w:val="ru-RU"/>
        </w:rPr>
      </w:pPr>
      <w:r w:rsidRPr="006713FA">
        <w:rPr>
          <w:rFonts w:ascii="Times New Roman" w:hAnsi="Times New Roman"/>
          <w:sz w:val="28"/>
          <w:szCs w:val="28"/>
          <w:lang w:val="ru-RU"/>
        </w:rPr>
        <w:t xml:space="preserve">за делопроизводство                                                                 </w:t>
      </w:r>
      <w:r w:rsidR="00B604D9">
        <w:rPr>
          <w:rFonts w:ascii="Times New Roman" w:hAnsi="Times New Roman"/>
          <w:sz w:val="28"/>
          <w:szCs w:val="28"/>
          <w:lang w:val="ru-RU"/>
        </w:rPr>
        <w:t xml:space="preserve">     Вагапов </w:t>
      </w:r>
      <w:r w:rsidR="0019319F">
        <w:rPr>
          <w:rFonts w:ascii="Times New Roman" w:hAnsi="Times New Roman"/>
          <w:sz w:val="28"/>
          <w:szCs w:val="28"/>
          <w:lang w:val="ru-RU"/>
        </w:rPr>
        <w:t>Ф.</w:t>
      </w:r>
      <w:r w:rsidR="00B604D9">
        <w:rPr>
          <w:rFonts w:ascii="Times New Roman" w:hAnsi="Times New Roman"/>
          <w:sz w:val="28"/>
          <w:szCs w:val="28"/>
          <w:lang w:val="ru-RU"/>
        </w:rPr>
        <w:t>Ф.</w:t>
      </w:r>
    </w:p>
    <w:sectPr w:rsidR="00F663AB" w:rsidRPr="006713FA" w:rsidSect="00495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25"/>
    <w:multiLevelType w:val="hybridMultilevel"/>
    <w:tmpl w:val="E910CC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30C4D"/>
    <w:multiLevelType w:val="hybridMultilevel"/>
    <w:tmpl w:val="9C62DCB2"/>
    <w:lvl w:ilvl="0" w:tplc="7CD0A62E">
      <w:start w:val="1"/>
      <w:numFmt w:val="decimal"/>
      <w:lvlText w:val="%1."/>
      <w:lvlJc w:val="left"/>
      <w:pPr>
        <w:ind w:left="124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71C329E"/>
    <w:multiLevelType w:val="hybridMultilevel"/>
    <w:tmpl w:val="A770F3F0"/>
    <w:lvl w:ilvl="0" w:tplc="52DE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0263FE"/>
    <w:rsid w:val="00042BEB"/>
    <w:rsid w:val="00053D22"/>
    <w:rsid w:val="00097DB3"/>
    <w:rsid w:val="000C0FE0"/>
    <w:rsid w:val="000C689E"/>
    <w:rsid w:val="0011064F"/>
    <w:rsid w:val="00115063"/>
    <w:rsid w:val="001746F3"/>
    <w:rsid w:val="0019319F"/>
    <w:rsid w:val="001A58A8"/>
    <w:rsid w:val="00242006"/>
    <w:rsid w:val="002476C5"/>
    <w:rsid w:val="00251A63"/>
    <w:rsid w:val="0026099E"/>
    <w:rsid w:val="00261249"/>
    <w:rsid w:val="00282DDD"/>
    <w:rsid w:val="002A44E6"/>
    <w:rsid w:val="002B6AED"/>
    <w:rsid w:val="00305AF5"/>
    <w:rsid w:val="003108BB"/>
    <w:rsid w:val="003C2504"/>
    <w:rsid w:val="003D071A"/>
    <w:rsid w:val="003E2012"/>
    <w:rsid w:val="003E7790"/>
    <w:rsid w:val="003F1C6B"/>
    <w:rsid w:val="004015CD"/>
    <w:rsid w:val="00406B03"/>
    <w:rsid w:val="004134C7"/>
    <w:rsid w:val="00434112"/>
    <w:rsid w:val="004604AA"/>
    <w:rsid w:val="00473DA1"/>
    <w:rsid w:val="0048100D"/>
    <w:rsid w:val="0049240B"/>
    <w:rsid w:val="004954CD"/>
    <w:rsid w:val="004A4BE6"/>
    <w:rsid w:val="004B3E04"/>
    <w:rsid w:val="004F6C34"/>
    <w:rsid w:val="00533DA2"/>
    <w:rsid w:val="00540957"/>
    <w:rsid w:val="00545678"/>
    <w:rsid w:val="005A25A0"/>
    <w:rsid w:val="0062716F"/>
    <w:rsid w:val="00632BC5"/>
    <w:rsid w:val="00654DD0"/>
    <w:rsid w:val="00662483"/>
    <w:rsid w:val="006713FA"/>
    <w:rsid w:val="00690C2C"/>
    <w:rsid w:val="006925FE"/>
    <w:rsid w:val="006C2899"/>
    <w:rsid w:val="006E0D2F"/>
    <w:rsid w:val="006F2301"/>
    <w:rsid w:val="006F3C6E"/>
    <w:rsid w:val="006F6882"/>
    <w:rsid w:val="00701AFD"/>
    <w:rsid w:val="00726E34"/>
    <w:rsid w:val="00726FB9"/>
    <w:rsid w:val="007415F3"/>
    <w:rsid w:val="0075358F"/>
    <w:rsid w:val="00784908"/>
    <w:rsid w:val="007A7332"/>
    <w:rsid w:val="007C71D5"/>
    <w:rsid w:val="007D60C3"/>
    <w:rsid w:val="007E6514"/>
    <w:rsid w:val="00824957"/>
    <w:rsid w:val="008345C8"/>
    <w:rsid w:val="00855F70"/>
    <w:rsid w:val="0086079A"/>
    <w:rsid w:val="008B022D"/>
    <w:rsid w:val="008B3FFC"/>
    <w:rsid w:val="008B423D"/>
    <w:rsid w:val="008B51A6"/>
    <w:rsid w:val="008C0410"/>
    <w:rsid w:val="008F6900"/>
    <w:rsid w:val="00912EA9"/>
    <w:rsid w:val="00922850"/>
    <w:rsid w:val="009761FD"/>
    <w:rsid w:val="00985D0D"/>
    <w:rsid w:val="00987AC3"/>
    <w:rsid w:val="00997911"/>
    <w:rsid w:val="00A0090A"/>
    <w:rsid w:val="00A1261F"/>
    <w:rsid w:val="00A4333E"/>
    <w:rsid w:val="00A45840"/>
    <w:rsid w:val="00A47771"/>
    <w:rsid w:val="00AB57A9"/>
    <w:rsid w:val="00AD6DBE"/>
    <w:rsid w:val="00B12FF8"/>
    <w:rsid w:val="00B3297F"/>
    <w:rsid w:val="00B50F74"/>
    <w:rsid w:val="00B604D9"/>
    <w:rsid w:val="00B84B08"/>
    <w:rsid w:val="00B91B41"/>
    <w:rsid w:val="00B93F51"/>
    <w:rsid w:val="00BA5B8D"/>
    <w:rsid w:val="00BB0135"/>
    <w:rsid w:val="00BB3F97"/>
    <w:rsid w:val="00BD11E0"/>
    <w:rsid w:val="00BD4184"/>
    <w:rsid w:val="00BE0C61"/>
    <w:rsid w:val="00BE1C37"/>
    <w:rsid w:val="00BF6A4A"/>
    <w:rsid w:val="00C57F0A"/>
    <w:rsid w:val="00C62EDE"/>
    <w:rsid w:val="00C72BAC"/>
    <w:rsid w:val="00C93E65"/>
    <w:rsid w:val="00CF6F5E"/>
    <w:rsid w:val="00D0512C"/>
    <w:rsid w:val="00D17743"/>
    <w:rsid w:val="00D227EC"/>
    <w:rsid w:val="00D229C9"/>
    <w:rsid w:val="00D26E9F"/>
    <w:rsid w:val="00D733E2"/>
    <w:rsid w:val="00D86738"/>
    <w:rsid w:val="00D96196"/>
    <w:rsid w:val="00DA3EE1"/>
    <w:rsid w:val="00DD467F"/>
    <w:rsid w:val="00E12D07"/>
    <w:rsid w:val="00E70F04"/>
    <w:rsid w:val="00EB1E0B"/>
    <w:rsid w:val="00EC3715"/>
    <w:rsid w:val="00F3317A"/>
    <w:rsid w:val="00F33F97"/>
    <w:rsid w:val="00F403AA"/>
    <w:rsid w:val="00F63230"/>
    <w:rsid w:val="00F64D73"/>
    <w:rsid w:val="00F663AB"/>
    <w:rsid w:val="00F77DAD"/>
    <w:rsid w:val="00F90F40"/>
    <w:rsid w:val="00F94F56"/>
    <w:rsid w:val="00FB09BD"/>
    <w:rsid w:val="00FD3018"/>
    <w:rsid w:val="00FF495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  <w:style w:type="character" w:customStyle="1" w:styleId="af5">
    <w:name w:val="Основной текст Знак"/>
    <w:basedOn w:val="a0"/>
    <w:link w:val="af6"/>
    <w:locked/>
    <w:rsid w:val="0049240B"/>
    <w:rPr>
      <w:sz w:val="24"/>
      <w:szCs w:val="24"/>
    </w:rPr>
  </w:style>
  <w:style w:type="paragraph" w:styleId="af6">
    <w:name w:val="Body Text"/>
    <w:basedOn w:val="a"/>
    <w:link w:val="af5"/>
    <w:rsid w:val="0049240B"/>
    <w:pPr>
      <w:spacing w:after="120"/>
    </w:pPr>
  </w:style>
  <w:style w:type="character" w:customStyle="1" w:styleId="11">
    <w:name w:val="Основной текст Знак1"/>
    <w:basedOn w:val="a0"/>
    <w:link w:val="af6"/>
    <w:uiPriority w:val="99"/>
    <w:semiHidden/>
    <w:rsid w:val="0049240B"/>
    <w:rPr>
      <w:sz w:val="24"/>
      <w:szCs w:val="24"/>
    </w:rPr>
  </w:style>
  <w:style w:type="paragraph" w:styleId="af7">
    <w:name w:val="Body Text Indent"/>
    <w:basedOn w:val="a"/>
    <w:link w:val="af8"/>
    <w:rsid w:val="0049240B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49240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4924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23">
    <w:name w:val="Body Text 2"/>
    <w:basedOn w:val="a"/>
    <w:link w:val="24"/>
    <w:rsid w:val="00F663AB"/>
    <w:pPr>
      <w:spacing w:after="120" w:line="480" w:lineRule="auto"/>
    </w:pPr>
    <w:rPr>
      <w:rFonts w:ascii="Times New Roman" w:eastAsia="Times New Roman" w:hAnsi="Times New Roman" w:cs="Arial"/>
      <w:sz w:val="18"/>
      <w:szCs w:val="1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F663AB"/>
    <w:rPr>
      <w:rFonts w:ascii="Times New Roman" w:eastAsia="Times New Roman" w:hAnsi="Times New Roman" w:cs="Arial"/>
      <w:sz w:val="18"/>
      <w:szCs w:val="18"/>
      <w:lang w:val="ru-RU" w:eastAsia="ru-RU" w:bidi="ar-SA"/>
    </w:rPr>
  </w:style>
  <w:style w:type="paragraph" w:customStyle="1" w:styleId="ConsPlusTitle">
    <w:name w:val="ConsPlusTitle"/>
    <w:rsid w:val="00F66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rteright">
    <w:name w:val="rteright"/>
    <w:basedOn w:val="a"/>
    <w:rsid w:val="00F663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39D0-51D8-4399-A027-E1DF37F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260</cp:revision>
  <cp:lastPrinted>2020-05-13T10:29:00Z</cp:lastPrinted>
  <dcterms:created xsi:type="dcterms:W3CDTF">2017-04-21T07:16:00Z</dcterms:created>
  <dcterms:modified xsi:type="dcterms:W3CDTF">2020-05-13T10:30:00Z</dcterms:modified>
</cp:coreProperties>
</file>